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A51C" w14:textId="344981C3" w:rsidR="00E51E1D" w:rsidRPr="00736AE1" w:rsidRDefault="00E51E1D" w:rsidP="00E51E1D">
      <w:pPr>
        <w:tabs>
          <w:tab w:val="right" w:pos="9360"/>
        </w:tabs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STATE OF MINNESOTA</w:t>
      </w:r>
      <w:r w:rsidRPr="00736AE1">
        <w:rPr>
          <w:rFonts w:cs="Times New Roman"/>
          <w:szCs w:val="24"/>
        </w:rPr>
        <w:tab/>
        <w:t xml:space="preserve"> SIXTEENTH MEETING</w:t>
      </w:r>
    </w:p>
    <w:p w14:paraId="6E391B21" w14:textId="77777777" w:rsidR="00E51E1D" w:rsidRPr="00736AE1" w:rsidRDefault="00E51E1D" w:rsidP="00E51E1D">
      <w:pPr>
        <w:tabs>
          <w:tab w:val="right" w:pos="9360"/>
        </w:tabs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HOUSE OF REPRESENTATIVES</w:t>
      </w:r>
      <w:r w:rsidRPr="00736AE1">
        <w:rPr>
          <w:rFonts w:cs="Times New Roman"/>
          <w:szCs w:val="24"/>
        </w:rPr>
        <w:tab/>
        <w:t>NINETY-THIRD SESSION</w:t>
      </w:r>
    </w:p>
    <w:p w14:paraId="1FD2B9C6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722DB346" w14:textId="77777777" w:rsidR="00E51E1D" w:rsidRPr="00736AE1" w:rsidRDefault="00E51E1D" w:rsidP="00E51E1D">
      <w:pPr>
        <w:tabs>
          <w:tab w:val="center" w:pos="4680"/>
        </w:tabs>
        <w:jc w:val="center"/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HOUSING FINANCE AND POLICY COMMITTEE MINUTES</w:t>
      </w:r>
    </w:p>
    <w:p w14:paraId="5E43762B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5D1945A2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2D9134EA" w14:textId="413BDA37" w:rsidR="00E51E1D" w:rsidRPr="00736AE1" w:rsidRDefault="00E51E1D" w:rsidP="00E51E1D">
      <w:pPr>
        <w:rPr>
          <w:rFonts w:cs="Times New Roman"/>
          <w:szCs w:val="24"/>
        </w:rPr>
      </w:pPr>
      <w:bookmarkStart w:id="0" w:name="_Hlk62558560"/>
      <w:r w:rsidRPr="00736AE1">
        <w:rPr>
          <w:rFonts w:cs="Times New Roman"/>
          <w:szCs w:val="24"/>
        </w:rPr>
        <w:t>Representative Michael Howard, Chair of the Housing Finance and Policy Committee, called the meeting to order at 3:00 PM on March 1, 2023, in Room 5 of the State Office Building.</w:t>
      </w:r>
      <w:bookmarkEnd w:id="0"/>
    </w:p>
    <w:p w14:paraId="36A7BF6A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5C670725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The Committee Legislative Assistant noted the roll.</w:t>
      </w:r>
    </w:p>
    <w:p w14:paraId="7789F4C6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02804413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Members Present:</w:t>
      </w:r>
    </w:p>
    <w:p w14:paraId="0DC02F00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HOWARD, Michael (Chair)</w:t>
      </w:r>
    </w:p>
    <w:p w14:paraId="20D7B8EB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AGBAJE, Esther (Vice Chair) </w:t>
      </w:r>
    </w:p>
    <w:p w14:paraId="0EDDD668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JOHNSON, Brian (GOP Lead)</w:t>
      </w:r>
    </w:p>
    <w:p w14:paraId="6F770EBF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CHA, Ethan</w:t>
      </w:r>
    </w:p>
    <w:p w14:paraId="457DB3B7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DOTSETH, Jeff</w:t>
      </w:r>
    </w:p>
    <w:p w14:paraId="026456EA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HASSAN, Hodan</w:t>
      </w:r>
    </w:p>
    <w:p w14:paraId="5E6703E8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HUSSEIN, Samakab</w:t>
      </w:r>
    </w:p>
    <w:p w14:paraId="310DBE44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KOZLOWSKI, Alicia</w:t>
      </w:r>
    </w:p>
    <w:p w14:paraId="7748FF28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MYERS, Andrew</w:t>
      </w:r>
    </w:p>
    <w:p w14:paraId="4671942C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NASH, Jim</w:t>
      </w:r>
    </w:p>
    <w:p w14:paraId="0E4E3288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NORRIS, Matt</w:t>
      </w:r>
    </w:p>
    <w:p w14:paraId="68F53703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PEREZ- VEGA, Maria Isa</w:t>
      </w:r>
    </w:p>
    <w:p w14:paraId="224C635B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PETERSBURG, John</w:t>
      </w:r>
    </w:p>
    <w:p w14:paraId="678C57CC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0E1120BA" w14:textId="77777777" w:rsidR="00E51E1D" w:rsidRPr="00736AE1" w:rsidRDefault="00E51E1D" w:rsidP="00E51E1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A quorum was present.</w:t>
      </w:r>
    </w:p>
    <w:p w14:paraId="42213D76" w14:textId="77777777" w:rsidR="00E51E1D" w:rsidRPr="00736AE1" w:rsidRDefault="00E51E1D" w:rsidP="00E51E1D">
      <w:pPr>
        <w:rPr>
          <w:rFonts w:cs="Times New Roman"/>
          <w:szCs w:val="24"/>
        </w:rPr>
      </w:pPr>
    </w:p>
    <w:p w14:paraId="103FB30F" w14:textId="5A8D025B" w:rsidR="00E51E1D" w:rsidRPr="00736AE1" w:rsidRDefault="00E51E1D" w:rsidP="00E51E1D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080318" w:rsidRPr="00736AE1">
        <w:rPr>
          <w:rFonts w:cs="Times New Roman"/>
          <w:color w:val="000000"/>
          <w:szCs w:val="24"/>
          <w:shd w:val="clear" w:color="auto" w:fill="FFFFFF"/>
        </w:rPr>
        <w:t xml:space="preserve">Norris </w:t>
      </w:r>
      <w:r w:rsidRPr="00736AE1">
        <w:rPr>
          <w:rFonts w:cs="Times New Roman"/>
          <w:color w:val="000000"/>
          <w:szCs w:val="24"/>
          <w:shd w:val="clear" w:color="auto" w:fill="FFFFFF"/>
        </w:rPr>
        <w:t xml:space="preserve">moved that the minutes of February 28, 2023, be approved. </w:t>
      </w:r>
      <w:r w:rsidRPr="00736AE1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78F7B9C1" w14:textId="1953840B" w:rsidR="0070358B" w:rsidRPr="00736AE1" w:rsidRDefault="0070358B">
      <w:pPr>
        <w:rPr>
          <w:rFonts w:cs="Times New Roman"/>
          <w:szCs w:val="24"/>
        </w:rPr>
      </w:pPr>
    </w:p>
    <w:p w14:paraId="18F65C98" w14:textId="77777777" w:rsidR="009425C0" w:rsidRPr="00736AE1" w:rsidRDefault="009425C0" w:rsidP="009425C0">
      <w:pPr>
        <w:spacing w:line="276" w:lineRule="auto"/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HF 917 (Agbaje) Residential housing eviction provisions amended, and residential housing eviction </w:t>
      </w:r>
      <w:proofErr w:type="gramStart"/>
      <w:r w:rsidRPr="00736AE1">
        <w:rPr>
          <w:rFonts w:cs="Times New Roman"/>
          <w:szCs w:val="24"/>
        </w:rPr>
        <w:t>summons</w:t>
      </w:r>
      <w:proofErr w:type="gramEnd"/>
      <w:r w:rsidRPr="00736AE1">
        <w:rPr>
          <w:rFonts w:cs="Times New Roman"/>
          <w:szCs w:val="24"/>
        </w:rPr>
        <w:t xml:space="preserve"> and complaint provisions amended.</w:t>
      </w:r>
    </w:p>
    <w:p w14:paraId="33FD56C4" w14:textId="2BB43F7C" w:rsidR="009425C0" w:rsidRPr="00736AE1" w:rsidRDefault="009425C0">
      <w:pPr>
        <w:rPr>
          <w:rFonts w:cs="Times New Roman"/>
          <w:szCs w:val="24"/>
        </w:rPr>
      </w:pPr>
    </w:p>
    <w:p w14:paraId="480A0B78" w14:textId="5F2A9237" w:rsidR="00080318" w:rsidRPr="00736AE1" w:rsidRDefault="00080318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Agbaje moved to lay over HF 917 for possible inclusion in the Housing Finance and Policy Committee omnibus bill.</w:t>
      </w:r>
    </w:p>
    <w:p w14:paraId="3CF4534F" w14:textId="7F3826C3" w:rsidR="009425C0" w:rsidRPr="00736AE1" w:rsidRDefault="009425C0">
      <w:pPr>
        <w:rPr>
          <w:rFonts w:cs="Times New Roman"/>
          <w:szCs w:val="24"/>
        </w:rPr>
      </w:pPr>
    </w:p>
    <w:p w14:paraId="2833FE6D" w14:textId="199BB403" w:rsidR="00080318" w:rsidRPr="00736AE1" w:rsidRDefault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Agbaje presented HF 917.</w:t>
      </w:r>
    </w:p>
    <w:p w14:paraId="1A7CB5FC" w14:textId="77777777" w:rsidR="00080318" w:rsidRPr="00736AE1" w:rsidRDefault="00080318" w:rsidP="009425C0">
      <w:pPr>
        <w:rPr>
          <w:rFonts w:cs="Times New Roman"/>
          <w:szCs w:val="24"/>
        </w:rPr>
      </w:pPr>
    </w:p>
    <w:p w14:paraId="426F1347" w14:textId="77777777" w:rsidR="007E01DC" w:rsidRPr="00736AE1" w:rsidRDefault="009425C0" w:rsidP="007E01DC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Testifiers: </w:t>
      </w:r>
    </w:p>
    <w:p w14:paraId="248D7A09" w14:textId="53BFA20D" w:rsidR="009425C0" w:rsidRPr="00736AE1" w:rsidRDefault="009425C0" w:rsidP="007E01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Ron Elwood,</w:t>
      </w:r>
      <w:r w:rsidR="00DD5F2A" w:rsidRPr="00736AE1">
        <w:rPr>
          <w:rFonts w:ascii="Times New Roman" w:hAnsi="Times New Roman" w:cs="Times New Roman"/>
          <w:sz w:val="24"/>
          <w:szCs w:val="24"/>
        </w:rPr>
        <w:t xml:space="preserve"> Supervising Attorney,</w:t>
      </w:r>
      <w:r w:rsidRPr="00736AE1">
        <w:rPr>
          <w:rFonts w:ascii="Times New Roman" w:hAnsi="Times New Roman" w:cs="Times New Roman"/>
          <w:sz w:val="24"/>
          <w:szCs w:val="24"/>
        </w:rPr>
        <w:t xml:space="preserve"> Legal Aid</w:t>
      </w:r>
    </w:p>
    <w:p w14:paraId="628F6F61" w14:textId="5848BB37" w:rsidR="009425C0" w:rsidRPr="00736AE1" w:rsidRDefault="009425C0" w:rsidP="007E01D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Luke Grundman,</w:t>
      </w:r>
      <w:r w:rsidR="00DD5F2A" w:rsidRPr="00736AE1">
        <w:rPr>
          <w:rFonts w:ascii="Times New Roman" w:hAnsi="Times New Roman" w:cs="Times New Roman"/>
          <w:sz w:val="24"/>
          <w:szCs w:val="24"/>
        </w:rPr>
        <w:t xml:space="preserve"> Litigation Director,</w:t>
      </w:r>
      <w:r w:rsidRPr="00736AE1">
        <w:rPr>
          <w:rFonts w:ascii="Times New Roman" w:hAnsi="Times New Roman" w:cs="Times New Roman"/>
          <w:sz w:val="24"/>
          <w:szCs w:val="24"/>
        </w:rPr>
        <w:t xml:space="preserve"> Legal Aid </w:t>
      </w:r>
    </w:p>
    <w:p w14:paraId="33B0BA59" w14:textId="4176FFBF" w:rsidR="009425C0" w:rsidRPr="00736AE1" w:rsidRDefault="009425C0" w:rsidP="007E01DC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Kyle Berndt, </w:t>
      </w:r>
      <w:r w:rsidR="00DD5F2A" w:rsidRPr="00736AE1">
        <w:rPr>
          <w:rFonts w:ascii="Times New Roman" w:hAnsi="Times New Roman" w:cs="Times New Roman"/>
          <w:sz w:val="24"/>
          <w:szCs w:val="24"/>
        </w:rPr>
        <w:t xml:space="preserve">Director of Public Policy, </w:t>
      </w:r>
      <w:r w:rsidRPr="00736AE1">
        <w:rPr>
          <w:rFonts w:ascii="Times New Roman" w:hAnsi="Times New Roman" w:cs="Times New Roman"/>
          <w:sz w:val="24"/>
          <w:szCs w:val="24"/>
        </w:rPr>
        <w:t>Minnesota Multi Housing Association</w:t>
      </w:r>
    </w:p>
    <w:p w14:paraId="6283F0C1" w14:textId="7AB81259" w:rsidR="00080318" w:rsidRPr="00736AE1" w:rsidRDefault="00080318" w:rsidP="009425C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A4D24D" w14:textId="2C21DE82" w:rsidR="00080318" w:rsidRPr="00736AE1" w:rsidRDefault="00080318" w:rsidP="009425C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Representative Agbaje renewed the motion to lay over HF 917 for possible inclusion in the Housing Finance and Policy Committee omnibus bill. The bill was laid over.</w:t>
      </w:r>
    </w:p>
    <w:p w14:paraId="6F5D6F42" w14:textId="77777777" w:rsidR="009425C0" w:rsidRPr="00736AE1" w:rsidRDefault="009425C0" w:rsidP="009425C0">
      <w:pPr>
        <w:spacing w:line="276" w:lineRule="auto"/>
        <w:rPr>
          <w:rFonts w:eastAsia="Times New Roman" w:cs="Times New Roman"/>
          <w:szCs w:val="24"/>
        </w:rPr>
      </w:pPr>
    </w:p>
    <w:p w14:paraId="493FCC71" w14:textId="2A61F48C" w:rsidR="009425C0" w:rsidRPr="00736AE1" w:rsidRDefault="009425C0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>HF 1976 (Norris) Manufactured housing; rent increases, billing for water, and modifying notice provisions limits provided.</w:t>
      </w:r>
    </w:p>
    <w:p w14:paraId="0AEF781A" w14:textId="1FDF3DBC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</w:p>
    <w:p w14:paraId="5250294A" w14:textId="38392867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>Representative Norris moved to refer HF 1976 to the committee on Commerce Finance and Policy.</w:t>
      </w:r>
    </w:p>
    <w:p w14:paraId="03CFCA71" w14:textId="55960E6B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</w:p>
    <w:p w14:paraId="78B3EFA4" w14:textId="73956F2F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>Representative Norris presented HF 1976.</w:t>
      </w:r>
    </w:p>
    <w:p w14:paraId="2F92E2B8" w14:textId="77777777" w:rsidR="009425C0" w:rsidRPr="00736AE1" w:rsidRDefault="009425C0" w:rsidP="009425C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C4D49D4" w14:textId="77777777" w:rsidR="007E01DC" w:rsidRPr="00736AE1" w:rsidRDefault="009425C0" w:rsidP="009425C0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Testifiers: </w:t>
      </w:r>
    </w:p>
    <w:p w14:paraId="5A9A4632" w14:textId="6EA2CCC3" w:rsidR="009425C0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Dave Anderson, </w:t>
      </w:r>
      <w:r w:rsidR="00735A50" w:rsidRPr="00736AE1">
        <w:rPr>
          <w:rFonts w:ascii="Times New Roman" w:hAnsi="Times New Roman" w:cs="Times New Roman"/>
          <w:sz w:val="24"/>
          <w:szCs w:val="24"/>
        </w:rPr>
        <w:t>E</w:t>
      </w:r>
      <w:r w:rsidRPr="00736AE1">
        <w:rPr>
          <w:rFonts w:ascii="Times New Roman" w:hAnsi="Times New Roman" w:cs="Times New Roman"/>
          <w:sz w:val="24"/>
          <w:szCs w:val="24"/>
        </w:rPr>
        <w:t xml:space="preserve">xecutive </w:t>
      </w:r>
      <w:r w:rsidR="00735A50" w:rsidRPr="00736AE1">
        <w:rPr>
          <w:rFonts w:ascii="Times New Roman" w:hAnsi="Times New Roman" w:cs="Times New Roman"/>
          <w:sz w:val="24"/>
          <w:szCs w:val="24"/>
        </w:rPr>
        <w:t>D</w:t>
      </w:r>
      <w:r w:rsidRPr="00736AE1">
        <w:rPr>
          <w:rFonts w:ascii="Times New Roman" w:hAnsi="Times New Roman" w:cs="Times New Roman"/>
          <w:sz w:val="24"/>
          <w:szCs w:val="24"/>
        </w:rPr>
        <w:t xml:space="preserve">irector, </w:t>
      </w:r>
      <w:r w:rsidR="00DD5F2A" w:rsidRPr="00736AE1">
        <w:rPr>
          <w:rFonts w:ascii="Times New Roman" w:hAnsi="Times New Roman" w:cs="Times New Roman"/>
          <w:sz w:val="24"/>
          <w:szCs w:val="24"/>
        </w:rPr>
        <w:t>All Parks Alliance for Change</w:t>
      </w:r>
    </w:p>
    <w:p w14:paraId="6B83C314" w14:textId="5C9951EE" w:rsidR="009425C0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Trevor Nelson, </w:t>
      </w:r>
      <w:r w:rsidR="00DD5F2A" w:rsidRPr="00736AE1">
        <w:rPr>
          <w:rFonts w:ascii="Times New Roman" w:hAnsi="Times New Roman" w:cs="Times New Roman"/>
          <w:sz w:val="24"/>
          <w:szCs w:val="24"/>
        </w:rPr>
        <w:t>R</w:t>
      </w:r>
      <w:r w:rsidRPr="00736AE1">
        <w:rPr>
          <w:rFonts w:ascii="Times New Roman" w:hAnsi="Times New Roman" w:cs="Times New Roman"/>
          <w:sz w:val="24"/>
          <w:szCs w:val="24"/>
        </w:rPr>
        <w:t xml:space="preserve">esident </w:t>
      </w:r>
      <w:r w:rsidR="00DD5F2A" w:rsidRPr="00736AE1">
        <w:rPr>
          <w:rFonts w:ascii="Times New Roman" w:hAnsi="Times New Roman" w:cs="Times New Roman"/>
          <w:sz w:val="24"/>
          <w:szCs w:val="24"/>
        </w:rPr>
        <w:t>H</w:t>
      </w:r>
      <w:r w:rsidRPr="00736AE1">
        <w:rPr>
          <w:rFonts w:ascii="Times New Roman" w:hAnsi="Times New Roman" w:cs="Times New Roman"/>
          <w:sz w:val="24"/>
          <w:szCs w:val="24"/>
        </w:rPr>
        <w:t>omeowner, Cimarron Park in Lake Elmo</w:t>
      </w:r>
    </w:p>
    <w:p w14:paraId="5F39C450" w14:textId="68885D96" w:rsidR="002B404E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Dawn Muller, </w:t>
      </w:r>
      <w:r w:rsidR="00DD5F2A" w:rsidRPr="00736AE1">
        <w:rPr>
          <w:rFonts w:ascii="Times New Roman" w:hAnsi="Times New Roman" w:cs="Times New Roman"/>
          <w:sz w:val="24"/>
          <w:szCs w:val="24"/>
        </w:rPr>
        <w:t>R</w:t>
      </w:r>
      <w:r w:rsidRPr="00736AE1">
        <w:rPr>
          <w:rFonts w:ascii="Times New Roman" w:hAnsi="Times New Roman" w:cs="Times New Roman"/>
          <w:sz w:val="24"/>
          <w:szCs w:val="24"/>
        </w:rPr>
        <w:t xml:space="preserve">esident </w:t>
      </w:r>
      <w:r w:rsidR="00DD5F2A" w:rsidRPr="00736AE1">
        <w:rPr>
          <w:rFonts w:ascii="Times New Roman" w:hAnsi="Times New Roman" w:cs="Times New Roman"/>
          <w:sz w:val="24"/>
          <w:szCs w:val="24"/>
        </w:rPr>
        <w:t>H</w:t>
      </w:r>
      <w:r w:rsidRPr="00736AE1">
        <w:rPr>
          <w:rFonts w:ascii="Times New Roman" w:hAnsi="Times New Roman" w:cs="Times New Roman"/>
          <w:sz w:val="24"/>
          <w:szCs w:val="24"/>
        </w:rPr>
        <w:t>omeowner, Brookside Mobile Home Park in Shoreview</w:t>
      </w:r>
    </w:p>
    <w:p w14:paraId="4D635F69" w14:textId="527B2DD1" w:rsidR="002B404E" w:rsidRPr="00736AE1" w:rsidRDefault="002B404E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Mark Brunner, President, Manufacture</w:t>
      </w:r>
      <w:r w:rsidR="00DD5F2A" w:rsidRPr="00736AE1">
        <w:rPr>
          <w:rFonts w:ascii="Times New Roman" w:hAnsi="Times New Roman" w:cs="Times New Roman"/>
          <w:sz w:val="24"/>
          <w:szCs w:val="24"/>
        </w:rPr>
        <w:t>d</w:t>
      </w:r>
      <w:r w:rsidRPr="00736AE1">
        <w:rPr>
          <w:rFonts w:ascii="Times New Roman" w:hAnsi="Times New Roman" w:cs="Times New Roman"/>
          <w:sz w:val="24"/>
          <w:szCs w:val="24"/>
        </w:rPr>
        <w:t xml:space="preserve"> Modular Home Association</w:t>
      </w:r>
    </w:p>
    <w:p w14:paraId="7C7E9EFF" w14:textId="78273E2F" w:rsidR="009425C0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Michelle Carlson,</w:t>
      </w:r>
      <w:r w:rsidR="00E86386" w:rsidRPr="00736AE1">
        <w:rPr>
          <w:rFonts w:ascii="Times New Roman" w:hAnsi="Times New Roman" w:cs="Times New Roman"/>
          <w:sz w:val="24"/>
          <w:szCs w:val="24"/>
        </w:rPr>
        <w:t xml:space="preserve"> Community Ow</w:t>
      </w:r>
      <w:r w:rsidR="00DD5F2A" w:rsidRPr="00736AE1">
        <w:rPr>
          <w:rFonts w:ascii="Times New Roman" w:hAnsi="Times New Roman" w:cs="Times New Roman"/>
          <w:sz w:val="24"/>
          <w:szCs w:val="24"/>
        </w:rPr>
        <w:t>ner</w:t>
      </w:r>
      <w:r w:rsidR="00E86386" w:rsidRPr="00736AE1">
        <w:rPr>
          <w:rFonts w:ascii="Times New Roman" w:hAnsi="Times New Roman" w:cs="Times New Roman"/>
          <w:sz w:val="24"/>
          <w:szCs w:val="24"/>
        </w:rPr>
        <w:t>,</w:t>
      </w:r>
      <w:r w:rsidRPr="00736AE1">
        <w:rPr>
          <w:rFonts w:ascii="Times New Roman" w:hAnsi="Times New Roman" w:cs="Times New Roman"/>
          <w:sz w:val="24"/>
          <w:szCs w:val="24"/>
        </w:rPr>
        <w:t xml:space="preserve"> Mike Ives Realty</w:t>
      </w:r>
    </w:p>
    <w:p w14:paraId="20A68996" w14:textId="77777777" w:rsidR="009425C0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Dave Czech, Tri-Park Investments</w:t>
      </w:r>
    </w:p>
    <w:p w14:paraId="2FF8F72A" w14:textId="14DA72CC" w:rsidR="009425C0" w:rsidRPr="00736AE1" w:rsidRDefault="009425C0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Cecil Smith,</w:t>
      </w:r>
      <w:r w:rsidR="00DD5F2A" w:rsidRPr="00736AE1">
        <w:rPr>
          <w:rFonts w:ascii="Times New Roman" w:hAnsi="Times New Roman" w:cs="Times New Roman"/>
          <w:sz w:val="24"/>
          <w:szCs w:val="24"/>
        </w:rPr>
        <w:t xml:space="preserve"> President &amp; CEO,</w:t>
      </w:r>
      <w:r w:rsidRPr="00736AE1">
        <w:rPr>
          <w:rFonts w:ascii="Times New Roman" w:hAnsi="Times New Roman" w:cs="Times New Roman"/>
          <w:sz w:val="24"/>
          <w:szCs w:val="24"/>
        </w:rPr>
        <w:t xml:space="preserve"> Minnesota Multi Housing Association</w:t>
      </w:r>
    </w:p>
    <w:p w14:paraId="6EC4360D" w14:textId="6E0946A2" w:rsidR="007A47DA" w:rsidRPr="00736AE1" w:rsidRDefault="007A47DA" w:rsidP="007E0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Erin Lambert, Member of Public</w:t>
      </w:r>
    </w:p>
    <w:p w14:paraId="0CB6DB09" w14:textId="01806F3D" w:rsidR="00080318" w:rsidRPr="00736AE1" w:rsidRDefault="00080318" w:rsidP="00080318">
      <w:pPr>
        <w:rPr>
          <w:rFonts w:cs="Times New Roman"/>
          <w:szCs w:val="24"/>
        </w:rPr>
      </w:pPr>
    </w:p>
    <w:p w14:paraId="37383A39" w14:textId="12F3149D" w:rsidR="006C6C49" w:rsidRPr="00736AE1" w:rsidRDefault="006C6C49" w:rsidP="00080318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szCs w:val="24"/>
        </w:rPr>
        <w:t xml:space="preserve">Representative Johnson moved the H1976A1 amendment. </w:t>
      </w:r>
      <w:r w:rsidRPr="00736AE1">
        <w:rPr>
          <w:rFonts w:cs="Times New Roman"/>
          <w:szCs w:val="24"/>
          <w:u w:val="single"/>
        </w:rPr>
        <w:t>THE MOTION PREVAILED. THE AMENDMENT WAS ADOPTED.</w:t>
      </w:r>
    </w:p>
    <w:p w14:paraId="126A73F3" w14:textId="18EEEB80" w:rsidR="006C6C49" w:rsidRPr="00736AE1" w:rsidRDefault="006C6C49" w:rsidP="00080318">
      <w:pPr>
        <w:rPr>
          <w:rFonts w:cs="Times New Roman"/>
          <w:szCs w:val="24"/>
        </w:rPr>
      </w:pPr>
    </w:p>
    <w:p w14:paraId="20CD4626" w14:textId="1F37D3A1" w:rsidR="006C6C49" w:rsidRPr="00736AE1" w:rsidRDefault="006C6C49" w:rsidP="00080318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szCs w:val="24"/>
        </w:rPr>
        <w:t>Representative Nash moved the H1976A2 amend</w:t>
      </w:r>
      <w:r w:rsidR="00C55E96" w:rsidRPr="00736AE1">
        <w:rPr>
          <w:rFonts w:cs="Times New Roman"/>
          <w:szCs w:val="24"/>
        </w:rPr>
        <w:t xml:space="preserve">ment. </w:t>
      </w:r>
      <w:r w:rsidR="00C55E96" w:rsidRPr="00736AE1">
        <w:rPr>
          <w:rFonts w:cs="Times New Roman"/>
          <w:szCs w:val="24"/>
          <w:u w:val="single"/>
        </w:rPr>
        <w:t>THE MOTION PREVAILED. THE AMENDMENT WAS ADOPTED.</w:t>
      </w:r>
    </w:p>
    <w:p w14:paraId="2FCDAA03" w14:textId="2C4CAA04" w:rsidR="006C6C49" w:rsidRPr="00736AE1" w:rsidRDefault="006C6C49" w:rsidP="00080318">
      <w:pPr>
        <w:rPr>
          <w:rFonts w:cs="Times New Roman"/>
          <w:szCs w:val="24"/>
          <w:u w:val="single"/>
        </w:rPr>
      </w:pPr>
    </w:p>
    <w:p w14:paraId="14232988" w14:textId="3BBE945E" w:rsidR="00C55E96" w:rsidRPr="00736AE1" w:rsidRDefault="00C55E96" w:rsidP="00080318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szCs w:val="24"/>
        </w:rPr>
        <w:t xml:space="preserve">Representative Dotseth moved the H1976A3 amendment. </w:t>
      </w:r>
      <w:r w:rsidRPr="00736AE1">
        <w:rPr>
          <w:rFonts w:cs="Times New Roman"/>
          <w:szCs w:val="24"/>
          <w:u w:val="single"/>
        </w:rPr>
        <w:t>THE MOTION PREVAILED. THE AMENDMENT WAS ADOPTED</w:t>
      </w:r>
      <w:r w:rsidR="009123AD" w:rsidRPr="00736AE1">
        <w:rPr>
          <w:rFonts w:cs="Times New Roman"/>
          <w:szCs w:val="24"/>
          <w:u w:val="single"/>
        </w:rPr>
        <w:t>.</w:t>
      </w:r>
    </w:p>
    <w:p w14:paraId="19196260" w14:textId="66CB790F" w:rsidR="006C6C49" w:rsidRPr="00736AE1" w:rsidRDefault="006C6C49" w:rsidP="00080318">
      <w:pPr>
        <w:rPr>
          <w:rFonts w:cs="Times New Roman"/>
          <w:szCs w:val="24"/>
        </w:rPr>
      </w:pPr>
    </w:p>
    <w:p w14:paraId="6C2621B3" w14:textId="30730474" w:rsidR="002B404E" w:rsidRPr="00736AE1" w:rsidRDefault="009123AD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Nash moved the H1976A4 amendment.</w:t>
      </w:r>
    </w:p>
    <w:p w14:paraId="477EA796" w14:textId="60F01057" w:rsidR="009123AD" w:rsidRPr="00736AE1" w:rsidRDefault="009123AD" w:rsidP="00080318">
      <w:pPr>
        <w:rPr>
          <w:rFonts w:cs="Times New Roman"/>
          <w:szCs w:val="24"/>
        </w:rPr>
      </w:pPr>
    </w:p>
    <w:p w14:paraId="74AFB431" w14:textId="4D1D19FA" w:rsidR="009123AD" w:rsidRPr="00736AE1" w:rsidRDefault="009123AD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Nash requested a roll call.</w:t>
      </w:r>
    </w:p>
    <w:p w14:paraId="707A6BA7" w14:textId="31BB806A" w:rsidR="00D77B7A" w:rsidRPr="00736AE1" w:rsidRDefault="00D77B7A" w:rsidP="00080318">
      <w:pPr>
        <w:rPr>
          <w:rFonts w:cs="Times New Roman"/>
          <w:szCs w:val="24"/>
        </w:rPr>
      </w:pPr>
    </w:p>
    <w:p w14:paraId="68AEBAF7" w14:textId="513C9232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AYE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JOHNSON, Brian (GOP Lead)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DOTSETH, Jeff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MYERS, Andrew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NASH, Jim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PETERSBURG, John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NAY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HOWARD, Michael (Chair)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AGBAJE, Esther (Vice 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CHA, Ethan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HASSAN, Hodan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KOZLOWSKI, Alicia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lastRenderedPageBreak/>
        <w:t>NORRIS, Matt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PEREZ- VEGA, Maria Isa</w:t>
      </w:r>
    </w:p>
    <w:p w14:paraId="5D8F57AB" w14:textId="77777777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</w:p>
    <w:p w14:paraId="649D34C0" w14:textId="77777777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013A3F33" w14:textId="75498381" w:rsidR="00BD3C3A" w:rsidRPr="00736AE1" w:rsidRDefault="00BD3C3A" w:rsidP="00080318">
      <w:pPr>
        <w:rPr>
          <w:rFonts w:cs="Times New Roman"/>
          <w:szCs w:val="24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HUSSEIN, Samakab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u w:val="single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There being 5 ayes, and 7 nays</w:t>
      </w:r>
      <w:r w:rsidR="00343F15" w:rsidRPr="00736AE1">
        <w:rPr>
          <w:rFonts w:cs="Times New Roman"/>
          <w:color w:val="000000"/>
          <w:szCs w:val="24"/>
          <w:shd w:val="clear" w:color="auto" w:fill="FFFFFF"/>
        </w:rPr>
        <w:t xml:space="preserve"> and 1 excused</w:t>
      </w:r>
      <w:r w:rsidRPr="00736AE1">
        <w:rPr>
          <w:rFonts w:cs="Times New Roman"/>
          <w:color w:val="000000"/>
          <w:szCs w:val="24"/>
          <w:shd w:val="clear" w:color="auto" w:fill="FFFFFF"/>
        </w:rPr>
        <w:t>,</w:t>
      </w:r>
      <w:r w:rsidR="005C3C22" w:rsidRPr="00736AE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814508">
        <w:rPr>
          <w:rFonts w:cs="Times New Roman"/>
          <w:color w:val="000000"/>
          <w:szCs w:val="24"/>
          <w:u w:val="single"/>
          <w:shd w:val="clear" w:color="auto" w:fill="FFFFFF"/>
        </w:rPr>
        <w:t>THE MOTION DID NOT PREVAIL.</w:t>
      </w:r>
    </w:p>
    <w:p w14:paraId="1F143AF8" w14:textId="66270FDD" w:rsidR="00D77B7A" w:rsidRPr="00736AE1" w:rsidRDefault="00D77B7A" w:rsidP="00080318">
      <w:pPr>
        <w:rPr>
          <w:rFonts w:cs="Times New Roman"/>
          <w:szCs w:val="24"/>
        </w:rPr>
      </w:pPr>
    </w:p>
    <w:p w14:paraId="03986DFA" w14:textId="6CB1AB8C" w:rsidR="00D77B7A" w:rsidRPr="00736AE1" w:rsidRDefault="00D77B7A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Johnson moved the H1976A5 amendment.</w:t>
      </w:r>
    </w:p>
    <w:p w14:paraId="770F187C" w14:textId="192B4C5A" w:rsidR="00795526" w:rsidRPr="00736AE1" w:rsidRDefault="00795526" w:rsidP="00080318">
      <w:pPr>
        <w:rPr>
          <w:rFonts w:cs="Times New Roman"/>
          <w:szCs w:val="24"/>
        </w:rPr>
      </w:pPr>
    </w:p>
    <w:p w14:paraId="2D1CE38D" w14:textId="7CC9AC73" w:rsidR="00795526" w:rsidRPr="00736AE1" w:rsidRDefault="00795526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Johnson requested a roll call.</w:t>
      </w:r>
    </w:p>
    <w:p w14:paraId="5FE9BBCD" w14:textId="0C8B37D7" w:rsidR="00795526" w:rsidRPr="00736AE1" w:rsidRDefault="00795526" w:rsidP="00080318">
      <w:pPr>
        <w:rPr>
          <w:rFonts w:cs="Times New Roman"/>
          <w:szCs w:val="24"/>
        </w:rPr>
      </w:pPr>
    </w:p>
    <w:p w14:paraId="265B8347" w14:textId="77777777" w:rsidR="00BD3C3A" w:rsidRPr="00736AE1" w:rsidRDefault="00BD3C3A" w:rsidP="00BD3C3A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AYE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JOHNSON, Brian (GOP Lead)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DOTSETH, Jeff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MYERS, Andrew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NASH, Jim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PETERSBURG, John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NAY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HOWARD, Michael (Chair)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AGBAJE, Esther (Vice 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CHA, Ethan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HASSAN, Hodan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KOZLOWSKI, Alicia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NORRIS, Matt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PEREZ- VEGA, Maria Isa</w:t>
      </w:r>
    </w:p>
    <w:p w14:paraId="1FC7FEFB" w14:textId="77777777" w:rsidR="00BD3C3A" w:rsidRPr="00736AE1" w:rsidRDefault="00BD3C3A" w:rsidP="00BD3C3A">
      <w:pPr>
        <w:rPr>
          <w:rFonts w:cs="Times New Roman"/>
          <w:color w:val="000000"/>
          <w:szCs w:val="24"/>
          <w:shd w:val="clear" w:color="auto" w:fill="FFFFFF"/>
        </w:rPr>
      </w:pPr>
    </w:p>
    <w:p w14:paraId="568DA1E6" w14:textId="77777777" w:rsidR="00BD3C3A" w:rsidRPr="00736AE1" w:rsidRDefault="00BD3C3A" w:rsidP="00BD3C3A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1288CFAC" w14:textId="1A4936FD" w:rsidR="00BD3C3A" w:rsidRPr="00736AE1" w:rsidRDefault="00BD3C3A" w:rsidP="00BD3C3A">
      <w:pPr>
        <w:rPr>
          <w:rFonts w:cs="Times New Roman"/>
          <w:szCs w:val="24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HUSSEIN, Samakab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 xml:space="preserve">There being 5 ayes, 7 nays, and 1 excused, </w:t>
      </w:r>
      <w:r w:rsidRPr="00814508">
        <w:rPr>
          <w:rFonts w:cs="Times New Roman"/>
          <w:color w:val="000000"/>
          <w:szCs w:val="24"/>
          <w:u w:val="single"/>
          <w:shd w:val="clear" w:color="auto" w:fill="FFFFFF"/>
        </w:rPr>
        <w:t>THE MOTION DID NOT PREVAIL.</w:t>
      </w:r>
    </w:p>
    <w:p w14:paraId="3C807028" w14:textId="77777777" w:rsidR="00BD3C3A" w:rsidRPr="00736AE1" w:rsidRDefault="00BD3C3A" w:rsidP="00080318">
      <w:pPr>
        <w:rPr>
          <w:rFonts w:cs="Times New Roman"/>
          <w:szCs w:val="24"/>
        </w:rPr>
      </w:pPr>
    </w:p>
    <w:p w14:paraId="6677B29B" w14:textId="7D86DF34" w:rsidR="00080318" w:rsidRPr="00736AE1" w:rsidRDefault="00080318" w:rsidP="00080318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szCs w:val="24"/>
        </w:rPr>
        <w:t>Representative Norris renewed the motion to refer HF 1976</w:t>
      </w:r>
      <w:r w:rsidR="00D77B7A" w:rsidRPr="00736AE1">
        <w:rPr>
          <w:rFonts w:cs="Times New Roman"/>
          <w:szCs w:val="24"/>
        </w:rPr>
        <w:t xml:space="preserve"> as amended</w:t>
      </w:r>
      <w:r w:rsidRPr="00736AE1">
        <w:rPr>
          <w:rFonts w:cs="Times New Roman"/>
          <w:szCs w:val="24"/>
        </w:rPr>
        <w:t xml:space="preserve"> to the committee on </w:t>
      </w:r>
      <w:r w:rsidR="00D77B7A" w:rsidRPr="00736AE1">
        <w:rPr>
          <w:rFonts w:cs="Times New Roman"/>
          <w:szCs w:val="24"/>
        </w:rPr>
        <w:t>Commerce</w:t>
      </w:r>
      <w:r w:rsidRPr="00736AE1">
        <w:rPr>
          <w:rFonts w:cs="Times New Roman"/>
          <w:szCs w:val="24"/>
        </w:rPr>
        <w:t xml:space="preserve"> Finance and Policy. </w:t>
      </w:r>
    </w:p>
    <w:p w14:paraId="3A2DBD16" w14:textId="07BBBDC0" w:rsidR="00060563" w:rsidRPr="00736AE1" w:rsidRDefault="00060563" w:rsidP="00080318">
      <w:pPr>
        <w:rPr>
          <w:rFonts w:cs="Times New Roman"/>
          <w:szCs w:val="24"/>
          <w:u w:val="single"/>
        </w:rPr>
      </w:pPr>
    </w:p>
    <w:p w14:paraId="486B3089" w14:textId="7A13C387" w:rsidR="00060563" w:rsidRPr="00736AE1" w:rsidRDefault="00060563" w:rsidP="00080318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Johnson requested a roll call.</w:t>
      </w:r>
    </w:p>
    <w:p w14:paraId="63410D73" w14:textId="2593A82B" w:rsidR="00060563" w:rsidRPr="00736AE1" w:rsidRDefault="00060563" w:rsidP="00080318">
      <w:pPr>
        <w:rPr>
          <w:rFonts w:cs="Times New Roman"/>
          <w:szCs w:val="24"/>
        </w:rPr>
      </w:pPr>
    </w:p>
    <w:p w14:paraId="4D828679" w14:textId="31B370F5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AYE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HOWARD, Michael (Chair)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AGBAJE, Esther (Vice Chair)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CHA, Ethan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HASSAN, Hodan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KOZLOWSKI, Alicia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NORRIS, Matt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PEREZ- VEGA, Maria Isa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</w:rPr>
        <w:lastRenderedPageBreak/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NAY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JOHNSON, Brian (GOP Lead)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DOTSETH, Jeff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MYERS, Andrew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NASH, Jim</w:t>
      </w: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PETERSBURG, John</w:t>
      </w:r>
    </w:p>
    <w:p w14:paraId="447621FC" w14:textId="77777777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</w:p>
    <w:p w14:paraId="64B91DB4" w14:textId="4C012F3C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647DEE88" w14:textId="4E34BA29" w:rsidR="00BD3C3A" w:rsidRPr="00736AE1" w:rsidRDefault="00BD3C3A" w:rsidP="00080318">
      <w:pPr>
        <w:rPr>
          <w:rFonts w:cs="Times New Roman"/>
          <w:color w:val="000000"/>
          <w:szCs w:val="24"/>
          <w:shd w:val="clear" w:color="auto" w:fill="FFFFFF"/>
        </w:rPr>
      </w:pPr>
      <w:r w:rsidRPr="00736AE1">
        <w:rPr>
          <w:rFonts w:cs="Times New Roman"/>
          <w:color w:val="000000"/>
          <w:szCs w:val="24"/>
          <w:shd w:val="clear" w:color="auto" w:fill="FFFFFF"/>
        </w:rPr>
        <w:t>HUSSEIN, Samakab</w:t>
      </w:r>
    </w:p>
    <w:p w14:paraId="2CA73351" w14:textId="2802CC37" w:rsidR="00BD3C3A" w:rsidRPr="00814508" w:rsidRDefault="00BD3C3A" w:rsidP="00080318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color w:val="000000"/>
          <w:szCs w:val="24"/>
        </w:rPr>
        <w:br/>
      </w:r>
      <w:r w:rsidRPr="00736AE1">
        <w:rPr>
          <w:rFonts w:cs="Times New Roman"/>
          <w:color w:val="000000"/>
          <w:szCs w:val="24"/>
          <w:shd w:val="clear" w:color="auto" w:fill="FFFFFF"/>
        </w:rPr>
        <w:t>There being 7 ayes, 5 nays, and 1 excused</w:t>
      </w:r>
      <w:r w:rsidR="005C3C22" w:rsidRPr="00736AE1">
        <w:rPr>
          <w:rFonts w:cs="Times New Roman"/>
          <w:color w:val="000000"/>
          <w:szCs w:val="24"/>
          <w:shd w:val="clear" w:color="auto" w:fill="FFFFFF"/>
        </w:rPr>
        <w:t xml:space="preserve">, </w:t>
      </w:r>
      <w:r w:rsidR="005C3C22" w:rsidRPr="00814508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14CDCA36" w14:textId="77777777" w:rsidR="00060563" w:rsidRPr="00736AE1" w:rsidRDefault="00060563" w:rsidP="00080318">
      <w:pPr>
        <w:rPr>
          <w:rFonts w:cs="Times New Roman"/>
          <w:szCs w:val="24"/>
        </w:rPr>
      </w:pPr>
    </w:p>
    <w:p w14:paraId="48B44B07" w14:textId="4702B238" w:rsidR="009425C0" w:rsidRPr="00736AE1" w:rsidRDefault="009425C0">
      <w:pPr>
        <w:rPr>
          <w:rFonts w:cs="Times New Roman"/>
          <w:szCs w:val="24"/>
        </w:rPr>
      </w:pPr>
    </w:p>
    <w:p w14:paraId="2802682B" w14:textId="51E0D074" w:rsidR="009425C0" w:rsidRPr="00736AE1" w:rsidRDefault="009425C0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>HF 1419 (Howard) Local government aid provisions modified, local affordable housing aid program established, and money appropriated.</w:t>
      </w:r>
    </w:p>
    <w:p w14:paraId="38A9E083" w14:textId="6816CA6B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</w:p>
    <w:p w14:paraId="4D6059FD" w14:textId="6C5A467C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>Representative Howard moved to refer HF 1419 to the committee on Taxes.</w:t>
      </w:r>
    </w:p>
    <w:p w14:paraId="5E4F0173" w14:textId="17F7831A" w:rsidR="00080318" w:rsidRPr="00736AE1" w:rsidRDefault="00080318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</w:p>
    <w:p w14:paraId="0D6D4C9F" w14:textId="3317217C" w:rsidR="00080318" w:rsidRPr="00736AE1" w:rsidRDefault="00080318" w:rsidP="009425C0">
      <w:pPr>
        <w:spacing w:line="276" w:lineRule="auto"/>
        <w:rPr>
          <w:rFonts w:eastAsia="Times New Roman" w:cs="Times New Roman"/>
          <w:szCs w:val="24"/>
        </w:rPr>
      </w:pPr>
      <w:r w:rsidRPr="00736AE1">
        <w:rPr>
          <w:rFonts w:cs="Times New Roman"/>
          <w:szCs w:val="24"/>
          <w:shd w:val="clear" w:color="auto" w:fill="FFFFFF"/>
        </w:rPr>
        <w:t>Representative Howard presented HF 1419.</w:t>
      </w:r>
    </w:p>
    <w:p w14:paraId="4D7BF8BE" w14:textId="5CBF56E5" w:rsidR="009425C0" w:rsidRPr="00736AE1" w:rsidRDefault="009425C0">
      <w:pPr>
        <w:rPr>
          <w:rFonts w:cs="Times New Roman"/>
          <w:szCs w:val="24"/>
        </w:rPr>
      </w:pPr>
    </w:p>
    <w:p w14:paraId="014205B9" w14:textId="77777777" w:rsidR="00060563" w:rsidRPr="00736AE1" w:rsidRDefault="009425C0" w:rsidP="009425C0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Testifiers: </w:t>
      </w:r>
    </w:p>
    <w:p w14:paraId="3E479BAB" w14:textId="35D32BBF" w:rsidR="009425C0" w:rsidRPr="00736AE1" w:rsidRDefault="009425C0" w:rsidP="000605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David Dunn, Housing Director, Olmsted County</w:t>
      </w:r>
    </w:p>
    <w:p w14:paraId="5C2BC357" w14:textId="0BB1B0AC" w:rsidR="009425C0" w:rsidRPr="00736AE1" w:rsidRDefault="009425C0" w:rsidP="000605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Daniel Lightfoot,</w:t>
      </w:r>
      <w:r w:rsidR="00736AE1" w:rsidRPr="00736AE1">
        <w:rPr>
          <w:rFonts w:ascii="Times New Roman" w:hAnsi="Times New Roman" w:cs="Times New Roman"/>
          <w:color w:val="1B1B1B"/>
          <w:sz w:val="24"/>
          <w:szCs w:val="24"/>
          <w:shd w:val="clear" w:color="auto" w:fill="FEFEFE"/>
        </w:rPr>
        <w:t xml:space="preserve"> </w:t>
      </w:r>
      <w:r w:rsidR="00736AE1" w:rsidRPr="00736AE1">
        <w:rPr>
          <w:rFonts w:ascii="Times New Roman" w:hAnsi="Times New Roman" w:cs="Times New Roman"/>
          <w:color w:val="1B1B1B"/>
          <w:sz w:val="24"/>
          <w:szCs w:val="24"/>
          <w:shd w:val="clear" w:color="auto" w:fill="FEFEFE"/>
        </w:rPr>
        <w:t>Intergovernmental Relations Representative &amp; Federal Relations Manager</w:t>
      </w:r>
      <w:r w:rsidR="00736AE1" w:rsidRPr="00736AE1">
        <w:rPr>
          <w:rFonts w:ascii="Times New Roman" w:hAnsi="Times New Roman" w:cs="Times New Roman"/>
          <w:color w:val="1B1B1B"/>
          <w:sz w:val="24"/>
          <w:szCs w:val="24"/>
          <w:shd w:val="clear" w:color="auto" w:fill="FEFEFE"/>
        </w:rPr>
        <w:t>,</w:t>
      </w:r>
      <w:r w:rsidRPr="00736AE1">
        <w:rPr>
          <w:rFonts w:ascii="Times New Roman" w:hAnsi="Times New Roman" w:cs="Times New Roman"/>
          <w:sz w:val="24"/>
          <w:szCs w:val="24"/>
        </w:rPr>
        <w:t xml:space="preserve"> League of Minnesota Cities</w:t>
      </w:r>
    </w:p>
    <w:p w14:paraId="470249E9" w14:textId="3DDA3E78" w:rsidR="00BF367D" w:rsidRPr="00736AE1" w:rsidRDefault="00BF367D" w:rsidP="00BF367D">
      <w:pPr>
        <w:rPr>
          <w:rFonts w:cs="Times New Roman"/>
          <w:szCs w:val="24"/>
        </w:rPr>
      </w:pPr>
    </w:p>
    <w:p w14:paraId="789B5EBA" w14:textId="0D9ADE20" w:rsidR="00BF367D" w:rsidRPr="00736AE1" w:rsidRDefault="00BF367D" w:rsidP="00BF367D">
      <w:pPr>
        <w:rPr>
          <w:rFonts w:cs="Times New Roman"/>
          <w:szCs w:val="24"/>
          <w:u w:val="single"/>
        </w:rPr>
      </w:pPr>
      <w:r w:rsidRPr="00736AE1">
        <w:rPr>
          <w:rFonts w:cs="Times New Roman"/>
          <w:szCs w:val="24"/>
        </w:rPr>
        <w:t xml:space="preserve">Representative Howard renewed </w:t>
      </w:r>
      <w:r w:rsidR="007E01DC" w:rsidRPr="00736AE1">
        <w:rPr>
          <w:rFonts w:cs="Times New Roman"/>
          <w:szCs w:val="24"/>
        </w:rPr>
        <w:t>the</w:t>
      </w:r>
      <w:r w:rsidRPr="00736AE1">
        <w:rPr>
          <w:rFonts w:cs="Times New Roman"/>
          <w:szCs w:val="24"/>
        </w:rPr>
        <w:t xml:space="preserve"> motion to refer HF 1419 to the committee on Taxes.</w:t>
      </w:r>
      <w:r w:rsidR="007E01DC" w:rsidRPr="00736AE1">
        <w:rPr>
          <w:rFonts w:cs="Times New Roman"/>
          <w:szCs w:val="24"/>
        </w:rPr>
        <w:t xml:space="preserve"> </w:t>
      </w:r>
      <w:r w:rsidR="007E01DC" w:rsidRPr="00736AE1">
        <w:rPr>
          <w:rFonts w:cs="Times New Roman"/>
          <w:szCs w:val="24"/>
          <w:u w:val="single"/>
        </w:rPr>
        <w:t>THE MOTION PREVAILED</w:t>
      </w:r>
    </w:p>
    <w:p w14:paraId="15F1C0BE" w14:textId="77777777" w:rsidR="009425C0" w:rsidRPr="00736AE1" w:rsidRDefault="009425C0" w:rsidP="009425C0">
      <w:pPr>
        <w:ind w:left="360"/>
        <w:rPr>
          <w:rFonts w:eastAsia="Times New Roman" w:cs="Times New Roman"/>
          <w:szCs w:val="24"/>
          <w:u w:val="single"/>
        </w:rPr>
      </w:pPr>
    </w:p>
    <w:p w14:paraId="337583A2" w14:textId="16E4E00C" w:rsidR="009425C0" w:rsidRPr="00736AE1" w:rsidRDefault="009425C0">
      <w:pPr>
        <w:rPr>
          <w:rFonts w:cs="Times New Roman"/>
          <w:szCs w:val="24"/>
          <w:u w:val="single"/>
        </w:rPr>
      </w:pPr>
    </w:p>
    <w:p w14:paraId="2A5BDB09" w14:textId="219DBA79" w:rsidR="009425C0" w:rsidRPr="00736AE1" w:rsidRDefault="009425C0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  <w:r w:rsidRPr="00736AE1">
        <w:rPr>
          <w:rFonts w:cs="Times New Roman"/>
          <w:szCs w:val="24"/>
          <w:shd w:val="clear" w:color="auto" w:fill="FFFFFF"/>
        </w:rPr>
        <w:t xml:space="preserve">HF 2279 (Kozlowski) Early renewals on certain rental leases limitation; landlord requirement to provide tenant with a notice of the option to inspect the rental unit at the beginning and a notice at the end of tenancy authorization; damages </w:t>
      </w:r>
      <w:r w:rsidR="00814508" w:rsidRPr="00736AE1">
        <w:rPr>
          <w:rFonts w:cs="Times New Roman"/>
          <w:szCs w:val="24"/>
          <w:shd w:val="clear" w:color="auto" w:fill="FFFFFF"/>
        </w:rPr>
        <w:t>establishment.</w:t>
      </w:r>
    </w:p>
    <w:p w14:paraId="654B818E" w14:textId="1CB623D1" w:rsidR="00BF367D" w:rsidRPr="00736AE1" w:rsidRDefault="00BF367D" w:rsidP="009425C0">
      <w:pPr>
        <w:spacing w:line="276" w:lineRule="auto"/>
        <w:rPr>
          <w:rFonts w:cs="Times New Roman"/>
          <w:szCs w:val="24"/>
          <w:shd w:val="clear" w:color="auto" w:fill="FFFFFF"/>
        </w:rPr>
      </w:pPr>
    </w:p>
    <w:p w14:paraId="279B9379" w14:textId="76DC237C" w:rsidR="00BF367D" w:rsidRPr="00736AE1" w:rsidRDefault="00BF367D" w:rsidP="00BF367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Representative Kozlowski moved to lay over HF 2279 for possible inclusion in the Housing Finance and Policy Committee omnibus bill.</w:t>
      </w:r>
    </w:p>
    <w:p w14:paraId="764A4F3E" w14:textId="500D0327" w:rsidR="00BF367D" w:rsidRPr="00736AE1" w:rsidRDefault="00BF367D" w:rsidP="00BF367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br/>
        <w:t>Representative Kozlowski presented HF 2279.</w:t>
      </w:r>
    </w:p>
    <w:p w14:paraId="6573E66D" w14:textId="0AF360A1" w:rsidR="009425C0" w:rsidRPr="00736AE1" w:rsidRDefault="009425C0">
      <w:pPr>
        <w:rPr>
          <w:rFonts w:cs="Times New Roman"/>
          <w:szCs w:val="24"/>
        </w:rPr>
      </w:pPr>
    </w:p>
    <w:p w14:paraId="2729EE4D" w14:textId="77777777" w:rsidR="00FE652E" w:rsidRPr="00736AE1" w:rsidRDefault="009425C0" w:rsidP="009425C0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 xml:space="preserve">Testifiers: </w:t>
      </w:r>
    </w:p>
    <w:p w14:paraId="56E070A2" w14:textId="679A2A68" w:rsidR="009425C0" w:rsidRPr="00736AE1" w:rsidRDefault="009425C0" w:rsidP="00FE652E">
      <w:pPr>
        <w:pStyle w:val="ListParagraph"/>
        <w:numPr>
          <w:ilvl w:val="0"/>
          <w:numId w:val="6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Siya Sakhardande, </w:t>
      </w:r>
      <w:r w:rsidR="00BF7790" w:rsidRPr="00736AE1">
        <w:rPr>
          <w:rFonts w:ascii="Times New Roman" w:hAnsi="Times New Roman" w:cs="Times New Roman"/>
          <w:sz w:val="24"/>
          <w:szCs w:val="24"/>
        </w:rPr>
        <w:t xml:space="preserve">State Coordinator, </w:t>
      </w:r>
      <w:r w:rsidRPr="00736AE1">
        <w:rPr>
          <w:rFonts w:ascii="Times New Roman" w:hAnsi="Times New Roman" w:cs="Times New Roman"/>
          <w:sz w:val="24"/>
          <w:szCs w:val="24"/>
        </w:rPr>
        <w:t>Undergraduate Student Government for UMN-TC</w:t>
      </w:r>
    </w:p>
    <w:p w14:paraId="7B4DD8DB" w14:textId="7ACDC1CA" w:rsidR="009425C0" w:rsidRPr="00736AE1" w:rsidRDefault="009425C0" w:rsidP="00FE65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Shana </w:t>
      </w:r>
      <w:proofErr w:type="spellStart"/>
      <w:r w:rsidRPr="00736AE1">
        <w:rPr>
          <w:rFonts w:ascii="Times New Roman" w:hAnsi="Times New Roman" w:cs="Times New Roman"/>
          <w:sz w:val="24"/>
          <w:szCs w:val="24"/>
        </w:rPr>
        <w:t>Tomenes</w:t>
      </w:r>
      <w:proofErr w:type="spellEnd"/>
      <w:r w:rsidRPr="00736AE1">
        <w:rPr>
          <w:rFonts w:ascii="Times New Roman" w:hAnsi="Times New Roman" w:cs="Times New Roman"/>
          <w:sz w:val="24"/>
          <w:szCs w:val="24"/>
        </w:rPr>
        <w:t xml:space="preserve">, </w:t>
      </w:r>
      <w:r w:rsidR="00BF7790" w:rsidRPr="00736AE1">
        <w:rPr>
          <w:rFonts w:ascii="Times New Roman" w:hAnsi="Times New Roman" w:cs="Times New Roman"/>
          <w:sz w:val="24"/>
          <w:szCs w:val="24"/>
        </w:rPr>
        <w:t xml:space="preserve">Staff Attorney, </w:t>
      </w:r>
      <w:r w:rsidRPr="00736AE1">
        <w:rPr>
          <w:rFonts w:ascii="Times New Roman" w:hAnsi="Times New Roman" w:cs="Times New Roman"/>
          <w:sz w:val="24"/>
          <w:szCs w:val="24"/>
        </w:rPr>
        <w:t>Student Legal Services</w:t>
      </w:r>
    </w:p>
    <w:p w14:paraId="748539E0" w14:textId="7300BC21" w:rsidR="009425C0" w:rsidRPr="00736AE1" w:rsidRDefault="009425C0" w:rsidP="00FE65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 xml:space="preserve">Katie </w:t>
      </w:r>
      <w:proofErr w:type="spellStart"/>
      <w:r w:rsidRPr="00736AE1">
        <w:rPr>
          <w:rFonts w:ascii="Times New Roman" w:hAnsi="Times New Roman" w:cs="Times New Roman"/>
          <w:sz w:val="24"/>
          <w:szCs w:val="24"/>
        </w:rPr>
        <w:t>Smithberg</w:t>
      </w:r>
      <w:proofErr w:type="spellEnd"/>
      <w:r w:rsidRPr="00736AE1">
        <w:rPr>
          <w:rFonts w:ascii="Times New Roman" w:hAnsi="Times New Roman" w:cs="Times New Roman"/>
          <w:sz w:val="24"/>
          <w:szCs w:val="24"/>
        </w:rPr>
        <w:t>,</w:t>
      </w:r>
      <w:r w:rsidR="00523834" w:rsidRPr="00736AE1">
        <w:rPr>
          <w:rFonts w:ascii="Times New Roman" w:hAnsi="Times New Roman" w:cs="Times New Roman"/>
          <w:sz w:val="24"/>
          <w:szCs w:val="24"/>
        </w:rPr>
        <w:t xml:space="preserve"> Sophomore,</w:t>
      </w:r>
      <w:r w:rsidRPr="00736AE1">
        <w:rPr>
          <w:rFonts w:ascii="Times New Roman" w:hAnsi="Times New Roman" w:cs="Times New Roman"/>
          <w:sz w:val="24"/>
          <w:szCs w:val="24"/>
        </w:rPr>
        <w:t xml:space="preserve"> University of Minnesota- Twin Cities</w:t>
      </w:r>
    </w:p>
    <w:p w14:paraId="6AF9D4A7" w14:textId="20BB8B98" w:rsidR="00BF367D" w:rsidRPr="00736AE1" w:rsidRDefault="009425C0" w:rsidP="00FE65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AE1">
        <w:rPr>
          <w:rFonts w:ascii="Times New Roman" w:hAnsi="Times New Roman" w:cs="Times New Roman"/>
          <w:sz w:val="24"/>
          <w:szCs w:val="24"/>
        </w:rPr>
        <w:t>Cecil Smith,</w:t>
      </w:r>
      <w:r w:rsidR="00736AE1" w:rsidRPr="00736AE1">
        <w:rPr>
          <w:rFonts w:ascii="Times New Roman" w:hAnsi="Times New Roman" w:cs="Times New Roman"/>
          <w:sz w:val="24"/>
          <w:szCs w:val="24"/>
        </w:rPr>
        <w:t xml:space="preserve"> President &amp; CEO,</w:t>
      </w:r>
      <w:r w:rsidRPr="00736AE1">
        <w:rPr>
          <w:rFonts w:ascii="Times New Roman" w:hAnsi="Times New Roman" w:cs="Times New Roman"/>
          <w:sz w:val="24"/>
          <w:szCs w:val="24"/>
        </w:rPr>
        <w:t xml:space="preserve"> Minnesota Multi Housing Association</w:t>
      </w:r>
    </w:p>
    <w:p w14:paraId="7BDA2B40" w14:textId="7BBA212B" w:rsidR="00BF367D" w:rsidRPr="00736AE1" w:rsidRDefault="00BF367D" w:rsidP="00BF367D">
      <w:pPr>
        <w:rPr>
          <w:rFonts w:cs="Times New Roman"/>
          <w:szCs w:val="24"/>
        </w:rPr>
      </w:pPr>
    </w:p>
    <w:p w14:paraId="6639444A" w14:textId="16B300A4" w:rsidR="00BF367D" w:rsidRPr="00736AE1" w:rsidRDefault="00BF367D" w:rsidP="00BF367D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lastRenderedPageBreak/>
        <w:t>Representative Kozlowski renewed the motion to lay over HF 2279 for possible inclusion in the Housing Finance and Policy Committee omnibus bill. The bill was laid over.</w:t>
      </w:r>
    </w:p>
    <w:p w14:paraId="2E97769E" w14:textId="307A7DCF" w:rsidR="00BF367D" w:rsidRPr="00736AE1" w:rsidRDefault="00BF367D" w:rsidP="00BF367D">
      <w:pPr>
        <w:rPr>
          <w:rFonts w:cs="Times New Roman"/>
          <w:szCs w:val="24"/>
        </w:rPr>
      </w:pPr>
    </w:p>
    <w:p w14:paraId="57D67A13" w14:textId="77777777" w:rsidR="00C73D85" w:rsidRPr="00736AE1" w:rsidRDefault="00C73D85" w:rsidP="00C73D85">
      <w:pPr>
        <w:spacing w:line="276" w:lineRule="auto"/>
        <w:rPr>
          <w:rFonts w:cs="Times New Roman"/>
          <w:szCs w:val="24"/>
        </w:rPr>
      </w:pPr>
    </w:p>
    <w:p w14:paraId="35CEBAC9" w14:textId="7FA25D28" w:rsidR="009425C0" w:rsidRPr="00736AE1" w:rsidRDefault="00712C6F">
      <w:pPr>
        <w:rPr>
          <w:rFonts w:cs="Times New Roman"/>
          <w:szCs w:val="24"/>
        </w:rPr>
      </w:pPr>
      <w:r w:rsidRPr="00736AE1">
        <w:rPr>
          <w:rFonts w:cs="Times New Roman"/>
          <w:szCs w:val="24"/>
        </w:rPr>
        <w:t>The meeting adjourned at 5:3</w:t>
      </w:r>
      <w:r w:rsidR="00736AE1" w:rsidRPr="00736AE1">
        <w:rPr>
          <w:rFonts w:cs="Times New Roman"/>
          <w:szCs w:val="24"/>
        </w:rPr>
        <w:t>1.</w:t>
      </w:r>
    </w:p>
    <w:p w14:paraId="12DCC364" w14:textId="3A40908C" w:rsidR="00736AE1" w:rsidRPr="00736AE1" w:rsidRDefault="00736AE1">
      <w:pPr>
        <w:rPr>
          <w:rFonts w:cs="Times New Roman"/>
          <w:szCs w:val="24"/>
        </w:rPr>
      </w:pPr>
    </w:p>
    <w:p w14:paraId="4F784067" w14:textId="77777777" w:rsidR="00736AE1" w:rsidRPr="00736AE1" w:rsidRDefault="00736AE1" w:rsidP="00736AE1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736AE1" w:rsidRPr="00736AE1" w14:paraId="13AC9CDA" w14:textId="77777777" w:rsidTr="00AE6590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4B87FB" w14:textId="77777777" w:rsidR="00736AE1" w:rsidRPr="00736AE1" w:rsidRDefault="00736AE1" w:rsidP="00AE6590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736AE1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600A038D" w14:textId="77777777" w:rsidR="00736AE1" w:rsidRPr="00736AE1" w:rsidRDefault="00736AE1" w:rsidP="00736AE1">
      <w:pPr>
        <w:rPr>
          <w:rFonts w:eastAsia="Calibri" w:cs="Times New Roman"/>
          <w:szCs w:val="24"/>
        </w:rPr>
      </w:pPr>
    </w:p>
    <w:p w14:paraId="7B372670" w14:textId="77777777" w:rsidR="00736AE1" w:rsidRPr="00736AE1" w:rsidRDefault="00736AE1" w:rsidP="00736AE1">
      <w:pPr>
        <w:rPr>
          <w:rFonts w:eastAsia="Calibri" w:cs="Times New Roman"/>
          <w:szCs w:val="24"/>
        </w:rPr>
      </w:pPr>
    </w:p>
    <w:p w14:paraId="0DCA9E50" w14:textId="77777777" w:rsidR="00736AE1" w:rsidRPr="00736AE1" w:rsidRDefault="00736AE1" w:rsidP="00736AE1">
      <w:pPr>
        <w:rPr>
          <w:rFonts w:eastAsia="Calibri" w:cs="Times New Roman"/>
          <w:szCs w:val="24"/>
        </w:rPr>
      </w:pPr>
    </w:p>
    <w:p w14:paraId="31280DD9" w14:textId="77777777" w:rsidR="00736AE1" w:rsidRPr="00736AE1" w:rsidRDefault="00736AE1" w:rsidP="00736AE1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736AE1" w:rsidRPr="00736AE1" w14:paraId="120025E9" w14:textId="77777777" w:rsidTr="00AE6590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80CCE" w14:textId="77777777" w:rsidR="00736AE1" w:rsidRPr="00736AE1" w:rsidRDefault="00736AE1" w:rsidP="00AE6590">
            <w:pPr>
              <w:rPr>
                <w:rFonts w:eastAsia="Calibri"/>
                <w:sz w:val="24"/>
                <w:szCs w:val="24"/>
              </w:rPr>
            </w:pPr>
            <w:r w:rsidRPr="00736AE1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736AE1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736AE1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2ABB24C7" w14:textId="77777777" w:rsidR="00736AE1" w:rsidRPr="00736AE1" w:rsidRDefault="00736AE1" w:rsidP="00736AE1">
      <w:pPr>
        <w:rPr>
          <w:rFonts w:cs="Times New Roman"/>
          <w:szCs w:val="24"/>
        </w:rPr>
      </w:pPr>
    </w:p>
    <w:p w14:paraId="687EA48E" w14:textId="77777777" w:rsidR="00736AE1" w:rsidRPr="00736AE1" w:rsidRDefault="00736AE1" w:rsidP="00736AE1">
      <w:pPr>
        <w:rPr>
          <w:rFonts w:cs="Times New Roman"/>
          <w:szCs w:val="24"/>
        </w:rPr>
      </w:pPr>
    </w:p>
    <w:p w14:paraId="5D7BD99D" w14:textId="77777777" w:rsidR="00736AE1" w:rsidRPr="00736AE1" w:rsidRDefault="00736AE1" w:rsidP="00736AE1">
      <w:pPr>
        <w:rPr>
          <w:rFonts w:cs="Times New Roman"/>
          <w:szCs w:val="24"/>
        </w:rPr>
      </w:pPr>
    </w:p>
    <w:p w14:paraId="735849CD" w14:textId="77777777" w:rsidR="00736AE1" w:rsidRPr="00736AE1" w:rsidRDefault="00736AE1" w:rsidP="00736AE1">
      <w:pPr>
        <w:rPr>
          <w:rFonts w:cs="Times New Roman"/>
          <w:szCs w:val="24"/>
        </w:rPr>
      </w:pPr>
    </w:p>
    <w:p w14:paraId="59F60DB2" w14:textId="77777777" w:rsidR="00736AE1" w:rsidRPr="00736AE1" w:rsidRDefault="00736AE1">
      <w:pPr>
        <w:rPr>
          <w:rFonts w:cs="Times New Roman"/>
          <w:szCs w:val="24"/>
        </w:rPr>
      </w:pPr>
    </w:p>
    <w:sectPr w:rsidR="00736AE1" w:rsidRPr="0073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E490" w14:textId="77777777" w:rsidR="00847F80" w:rsidRDefault="00847F80" w:rsidP="00BD3C3A">
      <w:r>
        <w:separator/>
      </w:r>
    </w:p>
  </w:endnote>
  <w:endnote w:type="continuationSeparator" w:id="0">
    <w:p w14:paraId="053A4366" w14:textId="77777777" w:rsidR="00847F80" w:rsidRDefault="00847F80" w:rsidP="00BD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BA72" w14:textId="77777777" w:rsidR="00847F80" w:rsidRDefault="00847F80" w:rsidP="00BD3C3A">
      <w:r>
        <w:separator/>
      </w:r>
    </w:p>
  </w:footnote>
  <w:footnote w:type="continuationSeparator" w:id="0">
    <w:p w14:paraId="46978415" w14:textId="77777777" w:rsidR="00847F80" w:rsidRDefault="00847F80" w:rsidP="00BD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87"/>
    <w:multiLevelType w:val="hybridMultilevel"/>
    <w:tmpl w:val="6320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2C"/>
    <w:multiLevelType w:val="hybridMultilevel"/>
    <w:tmpl w:val="77D211BE"/>
    <w:lvl w:ilvl="0" w:tplc="04C42A8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B7A98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97B"/>
    <w:multiLevelType w:val="hybridMultilevel"/>
    <w:tmpl w:val="E41A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351"/>
    <w:multiLevelType w:val="hybridMultilevel"/>
    <w:tmpl w:val="7DBA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6E87"/>
    <w:multiLevelType w:val="hybridMultilevel"/>
    <w:tmpl w:val="FFE8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B0343"/>
    <w:multiLevelType w:val="hybridMultilevel"/>
    <w:tmpl w:val="C14E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1207">
    <w:abstractNumId w:val="1"/>
  </w:num>
  <w:num w:numId="2" w16cid:durableId="416901864">
    <w:abstractNumId w:val="4"/>
  </w:num>
  <w:num w:numId="3" w16cid:durableId="863634275">
    <w:abstractNumId w:val="3"/>
  </w:num>
  <w:num w:numId="4" w16cid:durableId="1005937330">
    <w:abstractNumId w:val="2"/>
  </w:num>
  <w:num w:numId="5" w16cid:durableId="751661803">
    <w:abstractNumId w:val="0"/>
  </w:num>
  <w:num w:numId="6" w16cid:durableId="750277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1D"/>
    <w:rsid w:val="00060563"/>
    <w:rsid w:val="00080318"/>
    <w:rsid w:val="002B404E"/>
    <w:rsid w:val="00343F15"/>
    <w:rsid w:val="00523834"/>
    <w:rsid w:val="005C3C22"/>
    <w:rsid w:val="006C6C49"/>
    <w:rsid w:val="0070358B"/>
    <w:rsid w:val="00712C6F"/>
    <w:rsid w:val="00735A50"/>
    <w:rsid w:val="00736AE1"/>
    <w:rsid w:val="00795526"/>
    <w:rsid w:val="007A47DA"/>
    <w:rsid w:val="007D4AB5"/>
    <w:rsid w:val="007E01DC"/>
    <w:rsid w:val="00814508"/>
    <w:rsid w:val="00847F80"/>
    <w:rsid w:val="009123AD"/>
    <w:rsid w:val="009425C0"/>
    <w:rsid w:val="00BD3C3A"/>
    <w:rsid w:val="00BF367D"/>
    <w:rsid w:val="00BF7790"/>
    <w:rsid w:val="00C55E96"/>
    <w:rsid w:val="00C73D85"/>
    <w:rsid w:val="00C77830"/>
    <w:rsid w:val="00D77B7A"/>
    <w:rsid w:val="00DD5F2A"/>
    <w:rsid w:val="00E51E1D"/>
    <w:rsid w:val="00E86386"/>
    <w:rsid w:val="00F75594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CEE3"/>
  <w15:chartTrackingRefBased/>
  <w15:docId w15:val="{33DBD50D-484B-43DB-98D7-D570EA10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5C0"/>
    <w:pPr>
      <w:ind w:left="720"/>
      <w:contextualSpacing/>
    </w:pPr>
    <w:rPr>
      <w:rFonts w:ascii="Calibri" w:eastAsia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9425C0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25C0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BD3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C3A"/>
  </w:style>
  <w:style w:type="paragraph" w:styleId="Footer">
    <w:name w:val="footer"/>
    <w:basedOn w:val="Normal"/>
    <w:link w:val="FooterChar"/>
    <w:uiPriority w:val="99"/>
    <w:unhideWhenUsed/>
    <w:rsid w:val="00BD3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C3A"/>
  </w:style>
  <w:style w:type="table" w:styleId="TableGrid">
    <w:name w:val="Table Grid"/>
    <w:basedOn w:val="TableNormal"/>
    <w:uiPriority w:val="59"/>
    <w:rsid w:val="00736AE1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20</cp:revision>
  <dcterms:created xsi:type="dcterms:W3CDTF">2023-03-01T18:23:00Z</dcterms:created>
  <dcterms:modified xsi:type="dcterms:W3CDTF">2023-03-07T15:06:00Z</dcterms:modified>
</cp:coreProperties>
</file>