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Commerce Committee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Zack Stephenson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Wednesday, January 18, 2023 - 1:00PM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Room 10, State Office Building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Approval of the Minutes - January 11, 2023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Overview, gaming industry in Minnesota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Overview, banking industry in Minnesota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HF94 (Noor);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Securities provisions modified, and small corporate offering investment limit changed.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Items may be added, removed, or taken up in any order at the Chair’s discretion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