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CAB4" w14:textId="7F88EA5B" w:rsidR="00243DE2" w:rsidRPr="007723BA" w:rsidRDefault="00243DE2" w:rsidP="00243DE2">
      <w:r>
        <w:t>May 2</w:t>
      </w:r>
      <w:r w:rsidRPr="009152B5">
        <w:t>, 202</w:t>
      </w:r>
      <w:r>
        <w:t>3</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243DE2" w:rsidRPr="007C1390" w14:paraId="4EB62F6D" w14:textId="77777777" w:rsidTr="00343EB0">
        <w:trPr>
          <w:trHeight w:val="432"/>
        </w:trPr>
        <w:tc>
          <w:tcPr>
            <w:tcW w:w="4765" w:type="dxa"/>
          </w:tcPr>
          <w:p w14:paraId="5DB92EEF" w14:textId="77777777" w:rsidR="00243DE2" w:rsidRDefault="00243DE2" w:rsidP="00343EB0">
            <w:pPr>
              <w:spacing w:before="0"/>
            </w:pPr>
            <w:r>
              <w:t>The Honorable Melissa Wiklund</w:t>
            </w:r>
          </w:p>
          <w:p w14:paraId="244A74F9" w14:textId="77777777" w:rsidR="00243DE2" w:rsidRDefault="00243DE2" w:rsidP="00343EB0">
            <w:pPr>
              <w:spacing w:before="0"/>
            </w:pPr>
            <w:r>
              <w:t xml:space="preserve">Chair, Senate Health and Human </w:t>
            </w:r>
            <w:r>
              <w:br/>
              <w:t>Services Committee</w:t>
            </w:r>
          </w:p>
          <w:p w14:paraId="57762862" w14:textId="77777777" w:rsidR="00243DE2" w:rsidRDefault="00243DE2" w:rsidP="00343EB0">
            <w:pPr>
              <w:spacing w:before="0"/>
            </w:pPr>
            <w:r>
              <w:t>2107 Minnesota Senate Building</w:t>
            </w:r>
          </w:p>
          <w:p w14:paraId="6AF80CB8" w14:textId="77777777" w:rsidR="00243DE2" w:rsidRDefault="00243DE2" w:rsidP="00343EB0">
            <w:pPr>
              <w:spacing w:before="0"/>
            </w:pPr>
            <w:r>
              <w:t>90 University Avenue</w:t>
            </w:r>
          </w:p>
          <w:p w14:paraId="490CD5DF" w14:textId="77777777" w:rsidR="00243DE2" w:rsidRPr="007C1390" w:rsidRDefault="00243DE2" w:rsidP="00343EB0">
            <w:pPr>
              <w:spacing w:before="0"/>
            </w:pPr>
            <w:r>
              <w:t>St. Paul, MN  55155</w:t>
            </w:r>
          </w:p>
        </w:tc>
        <w:tc>
          <w:tcPr>
            <w:tcW w:w="4675" w:type="dxa"/>
          </w:tcPr>
          <w:p w14:paraId="0C759C90" w14:textId="77777777" w:rsidR="00243DE2" w:rsidRDefault="00243DE2" w:rsidP="00343EB0">
            <w:pPr>
              <w:spacing w:before="0"/>
            </w:pPr>
            <w:r>
              <w:t xml:space="preserve">The Honorable Tina Liebling </w:t>
            </w:r>
          </w:p>
          <w:p w14:paraId="1703FDE8" w14:textId="77777777" w:rsidR="00243DE2" w:rsidRDefault="00243DE2" w:rsidP="00343EB0">
            <w:pPr>
              <w:spacing w:before="0"/>
            </w:pPr>
            <w:r>
              <w:t xml:space="preserve">Chair, House Health Finance and </w:t>
            </w:r>
            <w:r>
              <w:br/>
              <w:t>Policy Committee</w:t>
            </w:r>
          </w:p>
          <w:p w14:paraId="0F306C99" w14:textId="77777777" w:rsidR="00243DE2" w:rsidRDefault="00243DE2" w:rsidP="00343EB0">
            <w:pPr>
              <w:spacing w:before="0"/>
            </w:pPr>
            <w:r w:rsidRPr="009C7A71">
              <w:t>477 State Office Building</w:t>
            </w:r>
          </w:p>
          <w:p w14:paraId="4FC2EFB7" w14:textId="77777777" w:rsidR="00243DE2" w:rsidRDefault="00243DE2" w:rsidP="00343EB0">
            <w:pPr>
              <w:spacing w:before="0"/>
            </w:pPr>
            <w:r>
              <w:t xml:space="preserve">100 Rev. Dr. Martin Luther King Jr. Blvd. </w:t>
            </w:r>
          </w:p>
          <w:p w14:paraId="047319EC" w14:textId="77777777" w:rsidR="00243DE2" w:rsidRPr="007C1390" w:rsidRDefault="00243DE2" w:rsidP="00343EB0">
            <w:pPr>
              <w:spacing w:before="0"/>
            </w:pPr>
            <w:r>
              <w:t>St. Paul, MN  55155</w:t>
            </w:r>
          </w:p>
        </w:tc>
      </w:tr>
    </w:tbl>
    <w:p w14:paraId="528B5571" w14:textId="77777777" w:rsidR="007723BA" w:rsidRDefault="007723BA" w:rsidP="007723BA">
      <w:pPr>
        <w:spacing w:before="0" w:after="100" w:afterAutospacing="1" w:line="240" w:lineRule="auto"/>
      </w:pPr>
    </w:p>
    <w:p w14:paraId="292D4BD3" w14:textId="36AE29EE" w:rsidR="00243DE2" w:rsidRPr="007723BA" w:rsidRDefault="00243DE2" w:rsidP="007723BA">
      <w:pPr>
        <w:spacing w:before="0" w:after="100" w:afterAutospacing="1" w:line="240" w:lineRule="auto"/>
        <w:rPr>
          <w:sz w:val="22"/>
        </w:rPr>
      </w:pPr>
      <w:r w:rsidRPr="007723BA">
        <w:rPr>
          <w:sz w:val="22"/>
        </w:rPr>
        <w:t xml:space="preserve">Dear </w:t>
      </w:r>
      <w:proofErr w:type="gramStart"/>
      <w:r w:rsidRPr="007723BA">
        <w:rPr>
          <w:sz w:val="22"/>
        </w:rPr>
        <w:t>Chair</w:t>
      </w:r>
      <w:proofErr w:type="gramEnd"/>
      <w:r w:rsidRPr="007723BA">
        <w:rPr>
          <w:sz w:val="22"/>
        </w:rPr>
        <w:t xml:space="preserve"> </w:t>
      </w:r>
      <w:proofErr w:type="spellStart"/>
      <w:r w:rsidRPr="007723BA">
        <w:rPr>
          <w:sz w:val="22"/>
        </w:rPr>
        <w:t>Wiklund</w:t>
      </w:r>
      <w:proofErr w:type="spellEnd"/>
      <w:r w:rsidRPr="007723BA">
        <w:rPr>
          <w:sz w:val="22"/>
        </w:rPr>
        <w:t xml:space="preserve"> and Chair Liebling, and members of the Health and Human Services Conference Committee: </w:t>
      </w:r>
    </w:p>
    <w:p w14:paraId="314A1213" w14:textId="77777777" w:rsidR="007723BA" w:rsidRPr="007723BA" w:rsidRDefault="007723BA" w:rsidP="007723BA">
      <w:pPr>
        <w:pStyle w:val="Sincerely"/>
        <w:spacing w:before="0" w:after="100" w:afterAutospacing="1"/>
        <w:rPr>
          <w:rFonts w:eastAsiaTheme="minorEastAsia" w:cstheme="minorBidi"/>
          <w:sz w:val="22"/>
          <w:szCs w:val="22"/>
        </w:rPr>
      </w:pPr>
      <w:r w:rsidRPr="007723BA">
        <w:rPr>
          <w:rFonts w:eastAsiaTheme="minorEastAsia" w:cstheme="minorBidi"/>
          <w:sz w:val="22"/>
          <w:szCs w:val="22"/>
        </w:rPr>
        <w:t>On behalf of Douglas County Early Childhood Educators and supporters:</w:t>
      </w:r>
    </w:p>
    <w:p w14:paraId="49C2B398" w14:textId="32DF0831" w:rsidR="00243DE2" w:rsidRPr="007723BA" w:rsidRDefault="00243DE2" w:rsidP="007723BA">
      <w:pPr>
        <w:pStyle w:val="Sincerely"/>
        <w:spacing w:before="0" w:after="100" w:afterAutospacing="1"/>
        <w:rPr>
          <w:rFonts w:eastAsiaTheme="minorEastAsia" w:cstheme="minorBidi"/>
          <w:sz w:val="22"/>
          <w:szCs w:val="22"/>
        </w:rPr>
      </w:pPr>
      <w:r w:rsidRPr="007723BA">
        <w:rPr>
          <w:rFonts w:eastAsiaTheme="minorEastAsia" w:cstheme="minorBidi"/>
          <w:sz w:val="22"/>
          <w:szCs w:val="22"/>
        </w:rPr>
        <w:t xml:space="preserve"> I write to express our support for SF2995, the Health and Human Services Omnibus bill. </w:t>
      </w:r>
    </w:p>
    <w:p w14:paraId="52456745" w14:textId="6A38E3C3" w:rsidR="00F647D9" w:rsidRPr="007723BA" w:rsidRDefault="00243DE2" w:rsidP="00243DE2">
      <w:pPr>
        <w:pStyle w:val="Sincerely"/>
        <w:spacing w:before="0" w:after="100" w:afterAutospacing="1" w:line="288" w:lineRule="auto"/>
        <w:rPr>
          <w:sz w:val="22"/>
          <w:szCs w:val="22"/>
        </w:rPr>
      </w:pPr>
      <w:proofErr w:type="gramStart"/>
      <w:r w:rsidRPr="007723BA">
        <w:rPr>
          <w:sz w:val="22"/>
          <w:szCs w:val="22"/>
        </w:rPr>
        <w:t>In particular</w:t>
      </w:r>
      <w:r w:rsidR="007723BA" w:rsidRPr="007723BA">
        <w:rPr>
          <w:sz w:val="22"/>
          <w:szCs w:val="22"/>
        </w:rPr>
        <w:t xml:space="preserve">, </w:t>
      </w:r>
      <w:r w:rsidRPr="007723BA">
        <w:rPr>
          <w:sz w:val="22"/>
          <w:szCs w:val="22"/>
        </w:rPr>
        <w:t>we</w:t>
      </w:r>
      <w:proofErr w:type="gramEnd"/>
      <w:r w:rsidRPr="007723BA">
        <w:rPr>
          <w:sz w:val="22"/>
          <w:szCs w:val="22"/>
        </w:rPr>
        <w:t xml:space="preserve"> are appreciative that the bil</w:t>
      </w:r>
      <w:r w:rsidR="00F647D9" w:rsidRPr="007723BA">
        <w:rPr>
          <w:sz w:val="22"/>
          <w:szCs w:val="22"/>
        </w:rPr>
        <w:t xml:space="preserve">l includes funding to support ongoing maintenance and enhancements to the MN Help Me Connect centralized resource for pregnant and parenting families with young children. </w:t>
      </w:r>
      <w:bookmarkStart w:id="0" w:name="_Hlk130888659"/>
      <w:r w:rsidR="00F647D9" w:rsidRPr="007723BA">
        <w:rPr>
          <w:rStyle w:val="normaltextrun"/>
          <w:color w:val="000000"/>
          <w:sz w:val="22"/>
          <w:szCs w:val="22"/>
        </w:rPr>
        <w:t xml:space="preserve">Help Me Connect launched in May 2021 in response to assessment findings from families and local providers that identified the need for a trusted, centralized resource that connects to numerous prenatal, early childhood, and family support programs across the state. Since its launch, the site has welcomed over </w:t>
      </w:r>
      <w:r w:rsidR="00AD09C2" w:rsidRPr="007723BA">
        <w:rPr>
          <w:rStyle w:val="normaltextrun"/>
          <w:color w:val="000000"/>
          <w:sz w:val="22"/>
          <w:szCs w:val="22"/>
        </w:rPr>
        <w:t>190,</w:t>
      </w:r>
      <w:r w:rsidR="00F647D9" w:rsidRPr="007723BA">
        <w:rPr>
          <w:rStyle w:val="normaltextrun"/>
          <w:color w:val="000000"/>
          <w:sz w:val="22"/>
          <w:szCs w:val="22"/>
        </w:rPr>
        <w:t>000 unique visitors and provides information to approximately 12,500 programs and services within local communities.</w:t>
      </w:r>
      <w:bookmarkEnd w:id="0"/>
      <w:r w:rsidR="00F647D9" w:rsidRPr="007723BA">
        <w:rPr>
          <w:rStyle w:val="normaltextrun"/>
          <w:color w:val="000000"/>
          <w:sz w:val="22"/>
          <w:szCs w:val="22"/>
        </w:rPr>
        <w:t xml:space="preserve"> Help Me Connect is currently funded by the Preschool Development Grant, which ends December 2023. Funding from this legislative proposal will support the existing system and the development of new features, such as a provider electronic referral mechanism, access to electronic developmental screening, an online chat for families to ask questions, and a toll-free number for individualized support and referrals to community navigators when needed.</w:t>
      </w:r>
    </w:p>
    <w:p w14:paraId="5FAEF684" w14:textId="57EEEC4B" w:rsidR="00243DE2" w:rsidRPr="007723BA" w:rsidRDefault="00243DE2" w:rsidP="00243DE2">
      <w:pPr>
        <w:spacing w:before="0"/>
        <w:rPr>
          <w:sz w:val="22"/>
        </w:rPr>
      </w:pPr>
      <w:r w:rsidRPr="007723BA">
        <w:rPr>
          <w:sz w:val="22"/>
        </w:rPr>
        <w:t xml:space="preserve">Please contact me at </w:t>
      </w:r>
      <w:r w:rsidR="007723BA" w:rsidRPr="007723BA">
        <w:rPr>
          <w:sz w:val="22"/>
        </w:rPr>
        <w:t>320-219-0349</w:t>
      </w:r>
      <w:r w:rsidRPr="007723BA">
        <w:rPr>
          <w:sz w:val="22"/>
        </w:rPr>
        <w:t xml:space="preserve"> or emai</w:t>
      </w:r>
      <w:r w:rsidR="007723BA" w:rsidRPr="007723BA">
        <w:rPr>
          <w:sz w:val="22"/>
        </w:rPr>
        <w:t>l me @ clou54@hotmail.com</w:t>
      </w:r>
      <w:r w:rsidRPr="007723BA">
        <w:rPr>
          <w:sz w:val="22"/>
        </w:rPr>
        <w:t xml:space="preserve"> if I can be of assistance to the committee. </w:t>
      </w:r>
    </w:p>
    <w:p w14:paraId="529FA10B" w14:textId="5615D9BC" w:rsidR="00243DE2" w:rsidRDefault="00243DE2" w:rsidP="007723BA">
      <w:pPr>
        <w:pStyle w:val="Sincerely"/>
        <w:spacing w:before="0" w:after="0" w:line="288" w:lineRule="auto"/>
        <w:rPr>
          <w:sz w:val="22"/>
          <w:szCs w:val="22"/>
        </w:rPr>
      </w:pPr>
      <w:r w:rsidRPr="007723BA">
        <w:rPr>
          <w:sz w:val="22"/>
          <w:szCs w:val="22"/>
        </w:rPr>
        <w:t xml:space="preserve">Sincerely, </w:t>
      </w:r>
      <w:r w:rsidR="007723BA">
        <w:rPr>
          <w:sz w:val="22"/>
          <w:szCs w:val="22"/>
        </w:rPr>
        <w:t xml:space="preserve">  </w:t>
      </w:r>
      <w:r w:rsidR="007723BA" w:rsidRPr="007723BA">
        <w:rPr>
          <w:sz w:val="22"/>
          <w:szCs w:val="22"/>
        </w:rPr>
        <w:t>Connie L Fields, Douglas County Early Childhood Initiative Coordinator</w:t>
      </w:r>
    </w:p>
    <w:p w14:paraId="37371B9E" w14:textId="77777777" w:rsidR="007723BA" w:rsidRPr="007723BA" w:rsidRDefault="007723BA" w:rsidP="007723BA">
      <w:pPr>
        <w:pStyle w:val="Sincerely"/>
        <w:spacing w:before="0" w:after="0" w:line="288" w:lineRule="auto"/>
        <w:rPr>
          <w:sz w:val="22"/>
          <w:szCs w:val="22"/>
        </w:rPr>
      </w:pPr>
    </w:p>
    <w:p w14:paraId="41F4922E" w14:textId="5EF88E51" w:rsidR="00243DE2" w:rsidRPr="007723BA" w:rsidRDefault="00243DE2" w:rsidP="00243DE2">
      <w:pPr>
        <w:spacing w:before="0"/>
        <w:rPr>
          <w:sz w:val="20"/>
          <w:szCs w:val="20"/>
        </w:rPr>
      </w:pPr>
      <w:r w:rsidRPr="00241FB7">
        <w:rPr>
          <w:szCs w:val="24"/>
        </w:rPr>
        <w:t xml:space="preserve">Cc: </w:t>
      </w:r>
      <w:r>
        <w:rPr>
          <w:szCs w:val="24"/>
        </w:rPr>
        <w:tab/>
      </w:r>
      <w:r w:rsidRPr="007723BA">
        <w:rPr>
          <w:sz w:val="20"/>
          <w:szCs w:val="20"/>
        </w:rPr>
        <w:t>Sen. Jim Abeler, Ranking Minority, Senate Human Services Committee</w:t>
      </w:r>
    </w:p>
    <w:p w14:paraId="5E98BB49" w14:textId="0C66A916" w:rsidR="00243DE2" w:rsidRPr="007723BA" w:rsidRDefault="00243DE2" w:rsidP="00243DE2">
      <w:pPr>
        <w:spacing w:before="0"/>
        <w:ind w:firstLine="720"/>
        <w:rPr>
          <w:sz w:val="20"/>
          <w:szCs w:val="20"/>
        </w:rPr>
      </w:pPr>
      <w:r w:rsidRPr="007723BA">
        <w:rPr>
          <w:sz w:val="20"/>
          <w:szCs w:val="20"/>
        </w:rPr>
        <w:t xml:space="preserve">Sen. Liz </w:t>
      </w:r>
      <w:proofErr w:type="spellStart"/>
      <w:r w:rsidRPr="007723BA">
        <w:rPr>
          <w:sz w:val="20"/>
          <w:szCs w:val="20"/>
        </w:rPr>
        <w:t>Boldon</w:t>
      </w:r>
      <w:proofErr w:type="spellEnd"/>
      <w:r w:rsidRPr="007723BA">
        <w:rPr>
          <w:sz w:val="20"/>
          <w:szCs w:val="20"/>
        </w:rPr>
        <w:t xml:space="preserve">, Senate </w:t>
      </w:r>
      <w:proofErr w:type="gramStart"/>
      <w:r w:rsidRPr="007723BA">
        <w:rPr>
          <w:sz w:val="20"/>
          <w:szCs w:val="20"/>
        </w:rPr>
        <w:t>Health</w:t>
      </w:r>
      <w:proofErr w:type="gramEnd"/>
      <w:r w:rsidRPr="007723BA">
        <w:rPr>
          <w:sz w:val="20"/>
          <w:szCs w:val="20"/>
        </w:rPr>
        <w:t xml:space="preserve"> and Human Services Committee</w:t>
      </w:r>
    </w:p>
    <w:p w14:paraId="59717BB2" w14:textId="31710E1F" w:rsidR="000F21ED" w:rsidRPr="007723BA" w:rsidRDefault="000F21ED" w:rsidP="00243DE2">
      <w:pPr>
        <w:spacing w:before="0"/>
        <w:ind w:firstLine="720"/>
        <w:rPr>
          <w:sz w:val="20"/>
          <w:szCs w:val="20"/>
        </w:rPr>
      </w:pPr>
      <w:r w:rsidRPr="007723BA">
        <w:rPr>
          <w:sz w:val="20"/>
          <w:szCs w:val="20"/>
        </w:rPr>
        <w:t xml:space="preserve">Sen. Robert Kupec, Senate </w:t>
      </w:r>
      <w:proofErr w:type="gramStart"/>
      <w:r w:rsidRPr="007723BA">
        <w:rPr>
          <w:sz w:val="20"/>
          <w:szCs w:val="20"/>
        </w:rPr>
        <w:t>Health</w:t>
      </w:r>
      <w:proofErr w:type="gramEnd"/>
      <w:r w:rsidRPr="007723BA">
        <w:rPr>
          <w:sz w:val="20"/>
          <w:szCs w:val="20"/>
        </w:rPr>
        <w:t xml:space="preserve"> and Human Services Committee</w:t>
      </w:r>
    </w:p>
    <w:p w14:paraId="2455D1CA" w14:textId="77777777" w:rsidR="00243DE2" w:rsidRPr="007723BA" w:rsidRDefault="00243DE2" w:rsidP="00243DE2">
      <w:pPr>
        <w:spacing w:before="0"/>
        <w:ind w:firstLine="720"/>
        <w:rPr>
          <w:sz w:val="20"/>
          <w:szCs w:val="20"/>
        </w:rPr>
      </w:pPr>
      <w:r w:rsidRPr="007723BA">
        <w:rPr>
          <w:sz w:val="20"/>
          <w:szCs w:val="20"/>
        </w:rPr>
        <w:t xml:space="preserve">Sen. Kelly Morrison, Senate </w:t>
      </w:r>
      <w:proofErr w:type="gramStart"/>
      <w:r w:rsidRPr="007723BA">
        <w:rPr>
          <w:sz w:val="20"/>
          <w:szCs w:val="20"/>
        </w:rPr>
        <w:t>Health</w:t>
      </w:r>
      <w:proofErr w:type="gramEnd"/>
      <w:r w:rsidRPr="007723BA">
        <w:rPr>
          <w:sz w:val="20"/>
          <w:szCs w:val="20"/>
        </w:rPr>
        <w:t xml:space="preserve"> and Human Services Committee </w:t>
      </w:r>
    </w:p>
    <w:p w14:paraId="0B5DE5F0" w14:textId="77777777" w:rsidR="00243DE2" w:rsidRPr="007723BA" w:rsidRDefault="00243DE2" w:rsidP="00243DE2">
      <w:pPr>
        <w:spacing w:before="0"/>
        <w:ind w:firstLine="720"/>
        <w:rPr>
          <w:sz w:val="20"/>
          <w:szCs w:val="20"/>
        </w:rPr>
      </w:pPr>
      <w:r w:rsidRPr="007723BA">
        <w:rPr>
          <w:sz w:val="20"/>
          <w:szCs w:val="20"/>
        </w:rPr>
        <w:t>Rep. Robert Bierman, Vice Chair, House Health Finance and Policy Committee</w:t>
      </w:r>
    </w:p>
    <w:p w14:paraId="2C4ADA77" w14:textId="77777777" w:rsidR="00243DE2" w:rsidRPr="007723BA" w:rsidRDefault="00243DE2" w:rsidP="00243DE2">
      <w:pPr>
        <w:spacing w:before="0"/>
        <w:ind w:firstLine="720"/>
        <w:rPr>
          <w:sz w:val="20"/>
          <w:szCs w:val="20"/>
        </w:rPr>
      </w:pPr>
      <w:r w:rsidRPr="007723BA">
        <w:rPr>
          <w:sz w:val="20"/>
          <w:szCs w:val="20"/>
        </w:rPr>
        <w:t>Rep. Heather Keeler, Vice Chair, House Children and Families Finance and Policy</w:t>
      </w:r>
    </w:p>
    <w:p w14:paraId="4EABDC80" w14:textId="77777777" w:rsidR="00243DE2" w:rsidRPr="007723BA" w:rsidRDefault="00243DE2" w:rsidP="00243DE2">
      <w:pPr>
        <w:spacing w:before="0"/>
        <w:ind w:firstLine="720"/>
        <w:rPr>
          <w:sz w:val="20"/>
          <w:szCs w:val="20"/>
        </w:rPr>
      </w:pPr>
      <w:r w:rsidRPr="007723BA">
        <w:rPr>
          <w:sz w:val="20"/>
          <w:szCs w:val="20"/>
        </w:rPr>
        <w:t xml:space="preserve">Rep. Dave Pinto, Chair, House Children and Families Finance and Policy </w:t>
      </w:r>
    </w:p>
    <w:p w14:paraId="3236E91A" w14:textId="77777777" w:rsidR="00243DE2" w:rsidRPr="007723BA" w:rsidRDefault="00243DE2" w:rsidP="00243DE2">
      <w:pPr>
        <w:spacing w:before="0"/>
        <w:ind w:firstLine="720"/>
        <w:rPr>
          <w:sz w:val="20"/>
          <w:szCs w:val="20"/>
        </w:rPr>
      </w:pPr>
      <w:r w:rsidRPr="007723BA">
        <w:rPr>
          <w:sz w:val="20"/>
          <w:szCs w:val="20"/>
        </w:rPr>
        <w:t>Rep. Joe Schomacker, Republican Lead, House Health Finance and Policy Committee</w:t>
      </w:r>
    </w:p>
    <w:p w14:paraId="5B70AEA1" w14:textId="21BF5415" w:rsidR="009F683E" w:rsidRPr="007723BA" w:rsidRDefault="00243DE2" w:rsidP="007723BA">
      <w:pPr>
        <w:spacing w:before="0"/>
        <w:ind w:firstLine="720"/>
        <w:rPr>
          <w:sz w:val="20"/>
          <w:szCs w:val="20"/>
        </w:rPr>
      </w:pPr>
      <w:r w:rsidRPr="007723BA">
        <w:rPr>
          <w:sz w:val="20"/>
          <w:szCs w:val="20"/>
        </w:rPr>
        <w:t>Commissioner Brooke Cunningham, Minnesota Department of Health</w:t>
      </w:r>
    </w:p>
    <w:sectPr w:rsidR="009F683E" w:rsidRPr="00772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E2"/>
    <w:rsid w:val="000F21ED"/>
    <w:rsid w:val="001F09EC"/>
    <w:rsid w:val="00243DE2"/>
    <w:rsid w:val="00431475"/>
    <w:rsid w:val="007723BA"/>
    <w:rsid w:val="00981DDC"/>
    <w:rsid w:val="009F683E"/>
    <w:rsid w:val="00AD09C2"/>
    <w:rsid w:val="00D555C6"/>
    <w:rsid w:val="00F6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3164"/>
  <w15:chartTrackingRefBased/>
  <w15:docId w15:val="{78925D1D-D04B-4E71-AAA8-E756DD28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43DE2"/>
    <w:pPr>
      <w:suppressAutoHyphens/>
      <w:spacing w:before="240" w:after="0" w:line="288"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DE2"/>
    <w:pPr>
      <w:spacing w:before="60"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cerely">
    <w:name w:val="Sincerely"/>
    <w:uiPriority w:val="3"/>
    <w:qFormat/>
    <w:rsid w:val="00243DE2"/>
    <w:pPr>
      <w:spacing w:before="200" w:after="720" w:line="240" w:lineRule="auto"/>
    </w:pPr>
    <w:rPr>
      <w:rFonts w:eastAsia="Times New Roman" w:cs="Times New Roman"/>
      <w:sz w:val="24"/>
      <w:szCs w:val="20"/>
    </w:rPr>
  </w:style>
  <w:style w:type="character" w:customStyle="1" w:styleId="normaltextrun">
    <w:name w:val="normaltextrun"/>
    <w:basedOn w:val="DefaultParagraphFont"/>
    <w:rsid w:val="00F6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Bob.B (MDH)</dc:creator>
  <cp:keywords/>
  <dc:description/>
  <cp:lastModifiedBy>Connie Fields</cp:lastModifiedBy>
  <cp:revision>2</cp:revision>
  <dcterms:created xsi:type="dcterms:W3CDTF">2023-05-02T21:07:00Z</dcterms:created>
  <dcterms:modified xsi:type="dcterms:W3CDTF">2023-05-02T21:07:00Z</dcterms:modified>
</cp:coreProperties>
</file>