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r>
        <w:t>House Health Finance &amp; Policy Committee Meeting Agenda</w:t>
      </w:r>
    </w:p>
    <w:p w14:paraId="1D11683A" w14:textId="5ADC2F2F" w:rsidR="008039B2" w:rsidRPr="003230CA" w:rsidRDefault="008039B2" w:rsidP="008039B2">
      <w:pPr>
        <w:jc w:val="center"/>
      </w:pPr>
      <w:r>
        <w:t>T</w:t>
      </w:r>
      <w:r w:rsidR="00884DD8">
        <w:t>hursday</w:t>
      </w:r>
      <w:r w:rsidRPr="003230CA">
        <w:t xml:space="preserve">, January </w:t>
      </w:r>
      <w:r>
        <w:t>1</w:t>
      </w:r>
      <w:r w:rsidR="00884DD8">
        <w:t>2</w:t>
      </w:r>
      <w:r w:rsidRPr="003230CA">
        <w:t xml:space="preserve">, </w:t>
      </w:r>
      <w:proofErr w:type="gramStart"/>
      <w:r w:rsidRPr="003230CA">
        <w:t>2023</w:t>
      </w:r>
      <w:proofErr w:type="gramEnd"/>
      <w:r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72BA51EA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>– January 10, 2023</w:t>
      </w:r>
    </w:p>
    <w:p w14:paraId="01532D1B" w14:textId="77777777" w:rsidR="008039B2" w:rsidRDefault="008039B2" w:rsidP="008039B2">
      <w:pPr>
        <w:pStyle w:val="ListParagraph"/>
      </w:pPr>
    </w:p>
    <w:p w14:paraId="0589307B" w14:textId="280EF609" w:rsidR="008039B2" w:rsidRDefault="008039B2" w:rsidP="002303CD">
      <w:pPr>
        <w:pStyle w:val="ListParagraph"/>
        <w:numPr>
          <w:ilvl w:val="0"/>
          <w:numId w:val="1"/>
        </w:numPr>
      </w:pPr>
      <w:r>
        <w:t xml:space="preserve">HF91 (Liebling) </w:t>
      </w:r>
    </w:p>
    <w:p w14:paraId="1200C9AD" w14:textId="77777777" w:rsidR="00535CB4" w:rsidRDefault="00535CB4" w:rsidP="00535CB4">
      <w:pPr>
        <w:pStyle w:val="ListParagraph"/>
      </w:pPr>
    </w:p>
    <w:p w14:paraId="610182B8" w14:textId="38C22A53" w:rsidR="00535CB4" w:rsidRDefault="00535CB4" w:rsidP="00535CB4">
      <w:pPr>
        <w:ind w:left="1080"/>
      </w:pPr>
      <w:r>
        <w:t xml:space="preserve">Public Testifiers: </w:t>
      </w:r>
    </w:p>
    <w:p w14:paraId="0BDE8C38" w14:textId="73B6008E" w:rsidR="00535CB4" w:rsidRDefault="00535CB4" w:rsidP="00535CB4">
      <w:pPr>
        <w:ind w:left="1080"/>
      </w:pPr>
    </w:p>
    <w:p w14:paraId="70460F82" w14:textId="77777777" w:rsidR="00535CB4" w:rsidRDefault="00535CB4" w:rsidP="00535CB4">
      <w:pPr>
        <w:ind w:left="1080"/>
      </w:pPr>
      <w:r>
        <w:t>•</w:t>
      </w:r>
      <w:r>
        <w:tab/>
        <w:t>Dr. Nicole Chaisson</w:t>
      </w:r>
    </w:p>
    <w:p w14:paraId="4ACDD973" w14:textId="77777777" w:rsidR="00535CB4" w:rsidRDefault="00535CB4" w:rsidP="00535CB4">
      <w:pPr>
        <w:ind w:left="1080"/>
      </w:pPr>
      <w:r>
        <w:t>•</w:t>
      </w:r>
      <w:r>
        <w:tab/>
        <w:t xml:space="preserve">Kit Ketchum </w:t>
      </w:r>
    </w:p>
    <w:p w14:paraId="561BE7EB" w14:textId="77777777" w:rsidR="00535CB4" w:rsidRDefault="00535CB4" w:rsidP="00535CB4">
      <w:pPr>
        <w:ind w:left="1440" w:hanging="360"/>
      </w:pPr>
      <w:r>
        <w:t>•</w:t>
      </w:r>
      <w:r>
        <w:tab/>
        <w:t>Munira Mohamed (she/her), Policy Associate, American Civil Liberties Union of Minnesota</w:t>
      </w:r>
    </w:p>
    <w:p w14:paraId="079D05BB" w14:textId="77777777" w:rsidR="00535CB4" w:rsidRDefault="00535CB4" w:rsidP="00535CB4">
      <w:pPr>
        <w:ind w:left="1080"/>
      </w:pPr>
      <w:r>
        <w:t>•</w:t>
      </w:r>
      <w:r>
        <w:tab/>
        <w:t>Emily Richter, Parent</w:t>
      </w:r>
    </w:p>
    <w:p w14:paraId="2DF184DE" w14:textId="77777777" w:rsidR="00535CB4" w:rsidRDefault="00535CB4" w:rsidP="00535CB4">
      <w:pPr>
        <w:ind w:left="1080"/>
      </w:pPr>
      <w:r>
        <w:t>•</w:t>
      </w:r>
      <w:r>
        <w:tab/>
        <w:t>Christy Hall, Senior Staff Attorney, Gender Justice</w:t>
      </w:r>
    </w:p>
    <w:p w14:paraId="2582F963" w14:textId="77777777" w:rsidR="00535CB4" w:rsidRDefault="00535CB4" w:rsidP="00535CB4">
      <w:pPr>
        <w:ind w:left="1080"/>
      </w:pPr>
      <w:r>
        <w:t>•</w:t>
      </w:r>
      <w:r>
        <w:tab/>
        <w:t>Shayla Walker, Executive Director, Our Justice</w:t>
      </w:r>
    </w:p>
    <w:p w14:paraId="2CA62268" w14:textId="77777777" w:rsidR="00535CB4" w:rsidRDefault="00535CB4" w:rsidP="00535CB4">
      <w:pPr>
        <w:ind w:left="1080"/>
      </w:pPr>
      <w:r>
        <w:t>•</w:t>
      </w:r>
      <w:r>
        <w:tab/>
        <w:t>Deborah Herman Juda, RN, WHNP</w:t>
      </w:r>
    </w:p>
    <w:p w14:paraId="7C82C8A5" w14:textId="77777777" w:rsidR="00535CB4" w:rsidRDefault="00535CB4" w:rsidP="00535CB4">
      <w:pPr>
        <w:ind w:left="1080"/>
      </w:pPr>
      <w:r>
        <w:t>•</w:t>
      </w:r>
      <w:r>
        <w:tab/>
        <w:t>Eliza O’Brien, Clinic Manager at Whole Women’s Health</w:t>
      </w:r>
    </w:p>
    <w:p w14:paraId="696F30F0" w14:textId="77777777" w:rsidR="00535CB4" w:rsidRDefault="00535CB4" w:rsidP="00535CB4">
      <w:pPr>
        <w:ind w:left="360" w:firstLine="720"/>
      </w:pPr>
      <w:r>
        <w:t>•</w:t>
      </w:r>
      <w:r>
        <w:tab/>
        <w:t>Dr. Steve Calvin, MD</w:t>
      </w:r>
    </w:p>
    <w:p w14:paraId="69B55C99" w14:textId="77777777" w:rsidR="00535CB4" w:rsidRDefault="00535CB4" w:rsidP="00535CB4">
      <w:pPr>
        <w:ind w:left="1080"/>
      </w:pPr>
      <w:r>
        <w:t>•</w:t>
      </w:r>
      <w:r>
        <w:tab/>
        <w:t>Cathy Blaeser, Co-Executive Director MCCL</w:t>
      </w:r>
    </w:p>
    <w:p w14:paraId="6DAE4B9F" w14:textId="77777777" w:rsidR="00535CB4" w:rsidRDefault="00535CB4" w:rsidP="00535CB4">
      <w:pPr>
        <w:ind w:left="1080"/>
      </w:pPr>
      <w:r>
        <w:t>•</w:t>
      </w:r>
      <w:r>
        <w:tab/>
        <w:t>Michele Even</w:t>
      </w:r>
    </w:p>
    <w:p w14:paraId="28403AFA" w14:textId="5297FE22" w:rsidR="00535CB4" w:rsidRDefault="00535CB4" w:rsidP="00535CB4">
      <w:pPr>
        <w:ind w:left="1080"/>
      </w:pPr>
      <w:r>
        <w:t>•</w:t>
      </w:r>
      <w:r>
        <w:tab/>
        <w:t>Jason Adkins, Minnesota Catholic Conference</w:t>
      </w:r>
    </w:p>
    <w:p w14:paraId="0B4FAA2D" w14:textId="77777777" w:rsidR="002303CD" w:rsidRDefault="002303CD" w:rsidP="002303CD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77777777" w:rsidR="00D01080" w:rsidRDefault="00D01080"/>
    <w:sectPr w:rsidR="00D0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211CD"/>
    <w:rsid w:val="002303CD"/>
    <w:rsid w:val="003B24E3"/>
    <w:rsid w:val="00535CB4"/>
    <w:rsid w:val="008039B2"/>
    <w:rsid w:val="00884DD8"/>
    <w:rsid w:val="00A3762B"/>
    <w:rsid w:val="00BB18A8"/>
    <w:rsid w:val="00D0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4</cp:revision>
  <dcterms:created xsi:type="dcterms:W3CDTF">2023-01-09T23:45:00Z</dcterms:created>
  <dcterms:modified xsi:type="dcterms:W3CDTF">2023-01-11T23:32:00Z</dcterms:modified>
</cp:coreProperties>
</file>