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C7A9" w14:textId="5E3A14C9" w:rsidR="003716CE" w:rsidRDefault="003716CE">
      <w:r w:rsidRPr="003716CE">
        <w:rPr>
          <w:noProof/>
        </w:rPr>
        <w:drawing>
          <wp:inline distT="0" distB="0" distL="0" distR="0" wp14:anchorId="45BF7485" wp14:editId="01A0C777">
            <wp:extent cx="1104900" cy="1031347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CE4A3E5-6691-4AC9-B43A-852A7EDAEF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CE4A3E5-6691-4AC9-B43A-852A7EDAEF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9215" cy="107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51384EB6" w14:textId="3D7C4D0C" w:rsidR="003C021C" w:rsidRDefault="003C021C" w:rsidP="00D82915">
      <w:pPr>
        <w:spacing w:after="0" w:line="240" w:lineRule="auto"/>
      </w:pPr>
      <w:r>
        <w:t>January 2</w:t>
      </w:r>
      <w:r w:rsidR="06BF72B2">
        <w:t>4</w:t>
      </w:r>
      <w:r>
        <w:t>, 2024</w:t>
      </w:r>
    </w:p>
    <w:p w14:paraId="794C0597" w14:textId="77777777" w:rsidR="003C021C" w:rsidRDefault="003C021C" w:rsidP="00D82915">
      <w:pPr>
        <w:spacing w:after="0" w:line="240" w:lineRule="auto"/>
      </w:pPr>
    </w:p>
    <w:p w14:paraId="6B40C350" w14:textId="2C58DE02" w:rsidR="00AF59D8" w:rsidRDefault="00AF59D8" w:rsidP="00D82915">
      <w:pPr>
        <w:spacing w:after="0" w:line="240" w:lineRule="auto"/>
      </w:pPr>
      <w:r>
        <w:t>Chair Tina Liebling</w:t>
      </w:r>
    </w:p>
    <w:p w14:paraId="6849B99C" w14:textId="70A19947" w:rsidR="00AF59D8" w:rsidRDefault="00AF59D8" w:rsidP="00D82915">
      <w:pPr>
        <w:spacing w:after="0" w:line="240" w:lineRule="auto"/>
      </w:pPr>
      <w:r>
        <w:t>477 State Office Building</w:t>
      </w:r>
    </w:p>
    <w:p w14:paraId="02823DF2" w14:textId="294B8BDB" w:rsidR="00AF59D8" w:rsidRDefault="00AF59D8" w:rsidP="00D82915">
      <w:pPr>
        <w:spacing w:after="0" w:line="240" w:lineRule="auto"/>
      </w:pPr>
      <w:r>
        <w:t>St Paul, MN 55155</w:t>
      </w:r>
    </w:p>
    <w:p w14:paraId="2A8C11D5" w14:textId="77777777" w:rsidR="00AF59D8" w:rsidRDefault="00AF59D8" w:rsidP="00D82915">
      <w:pPr>
        <w:spacing w:after="0" w:line="240" w:lineRule="auto"/>
      </w:pPr>
    </w:p>
    <w:p w14:paraId="5C1079CF" w14:textId="2E91CDAC" w:rsidR="003C021C" w:rsidRDefault="003C021C" w:rsidP="00D82915">
      <w:pPr>
        <w:spacing w:after="0" w:line="240" w:lineRule="auto"/>
      </w:pPr>
      <w:r>
        <w:t>Representative Mike Freiberg</w:t>
      </w:r>
    </w:p>
    <w:p w14:paraId="0CBD24D0" w14:textId="77777777" w:rsidR="003C021C" w:rsidRDefault="003C021C" w:rsidP="00D82915">
      <w:pPr>
        <w:spacing w:after="0" w:line="240" w:lineRule="auto"/>
      </w:pPr>
      <w:r>
        <w:t>381 State Office Building</w:t>
      </w:r>
    </w:p>
    <w:p w14:paraId="138AC22A" w14:textId="794A0197" w:rsidR="003C021C" w:rsidRDefault="003C021C" w:rsidP="00D82915">
      <w:pPr>
        <w:spacing w:after="0" w:line="240" w:lineRule="auto"/>
      </w:pPr>
      <w:r>
        <w:t>St Paul, MN 55155</w:t>
      </w:r>
    </w:p>
    <w:p w14:paraId="1C27F358" w14:textId="77777777" w:rsidR="003C021C" w:rsidRDefault="003C021C" w:rsidP="00D82915">
      <w:pPr>
        <w:spacing w:after="0" w:line="240" w:lineRule="auto"/>
      </w:pPr>
    </w:p>
    <w:p w14:paraId="037949AE" w14:textId="6DF8D548" w:rsidR="00EC3188" w:rsidRDefault="00EC3188" w:rsidP="6F766F20">
      <w:pPr>
        <w:spacing w:after="0" w:line="240" w:lineRule="auto"/>
        <w:rPr>
          <w:color w:val="538135" w:themeColor="accent6" w:themeShade="BF"/>
        </w:rPr>
      </w:pPr>
      <w:r w:rsidRPr="6F766F20">
        <w:t xml:space="preserve">Dear </w:t>
      </w:r>
      <w:r w:rsidR="00AF59D8" w:rsidRPr="6F766F20">
        <w:t xml:space="preserve">Chair Liebling and </w:t>
      </w:r>
      <w:r w:rsidR="003C021C" w:rsidRPr="6F766F20">
        <w:t>Rep</w:t>
      </w:r>
      <w:r w:rsidR="68214AED" w:rsidRPr="6F766F20">
        <w:t>resentative</w:t>
      </w:r>
      <w:r w:rsidR="003C021C" w:rsidRPr="6F766F20">
        <w:t xml:space="preserve"> Freiberg</w:t>
      </w:r>
      <w:r w:rsidR="29392601" w:rsidRPr="6F766F20">
        <w:t>,</w:t>
      </w:r>
    </w:p>
    <w:p w14:paraId="736D6B61" w14:textId="77777777" w:rsidR="00EC3188" w:rsidRDefault="00EC3188" w:rsidP="6F766F20">
      <w:pPr>
        <w:spacing w:after="0" w:line="240" w:lineRule="auto"/>
      </w:pPr>
    </w:p>
    <w:p w14:paraId="00265F65" w14:textId="2270F46B" w:rsidR="00240C03" w:rsidRDefault="00EC3188" w:rsidP="6F766F20">
      <w:pPr>
        <w:spacing w:after="0" w:line="240" w:lineRule="auto"/>
        <w:rPr>
          <w:b/>
          <w:bCs/>
          <w:shd w:val="clear" w:color="auto" w:fill="FFFFFF"/>
        </w:rPr>
      </w:pPr>
      <w:r w:rsidRPr="6F766F20">
        <w:t xml:space="preserve">We are writing </w:t>
      </w:r>
      <w:r w:rsidR="009B3CCD" w:rsidRPr="6F766F20">
        <w:t xml:space="preserve">this letter to </w:t>
      </w:r>
      <w:r w:rsidR="00AF59D8" w:rsidRPr="6F766F20">
        <w:t>provide technical advice on</w:t>
      </w:r>
      <w:r w:rsidR="0573D219" w:rsidRPr="6F766F20">
        <w:t xml:space="preserve"> the delete-all to</w:t>
      </w:r>
      <w:r w:rsidR="00AF59D8" w:rsidRPr="6F766F20">
        <w:t xml:space="preserve"> </w:t>
      </w:r>
      <w:r w:rsidR="00457CB3" w:rsidRPr="6F766F20">
        <w:t>HF</w:t>
      </w:r>
      <w:r w:rsidR="003C021C" w:rsidRPr="6F766F20">
        <w:t>1930</w:t>
      </w:r>
      <w:r w:rsidR="24C3EF95" w:rsidRPr="6F766F20">
        <w:t>,</w:t>
      </w:r>
      <w:r w:rsidR="003C021C" w:rsidRPr="6F766F20">
        <w:t xml:space="preserve"> </w:t>
      </w:r>
      <w:r w:rsidR="73340B0C" w:rsidRPr="6F766F20">
        <w:t xml:space="preserve">the </w:t>
      </w:r>
      <w:proofErr w:type="gramStart"/>
      <w:r w:rsidR="003C021C" w:rsidRPr="6F766F20">
        <w:t>End of Life</w:t>
      </w:r>
      <w:proofErr w:type="gramEnd"/>
      <w:r w:rsidR="003C021C" w:rsidRPr="6F766F20">
        <w:t xml:space="preserve"> Option </w:t>
      </w:r>
      <w:r w:rsidR="00AF59D8" w:rsidRPr="6F766F20">
        <w:t xml:space="preserve">for </w:t>
      </w:r>
      <w:r w:rsidR="5DBE9936" w:rsidRPr="6F766F20">
        <w:t>T</w:t>
      </w:r>
      <w:r w:rsidR="00AF59D8" w:rsidRPr="6F766F20">
        <w:t>erminally Ill Adults</w:t>
      </w:r>
      <w:r w:rsidR="71DFB719" w:rsidRPr="6F766F20">
        <w:t xml:space="preserve"> Bill. </w:t>
      </w:r>
    </w:p>
    <w:p w14:paraId="25B05345" w14:textId="7877488B" w:rsidR="00C178F5" w:rsidRDefault="00C178F5" w:rsidP="00C178F5">
      <w:pPr>
        <w:spacing w:after="0" w:line="240" w:lineRule="auto"/>
        <w:rPr>
          <w:shd w:val="clear" w:color="auto" w:fill="FFFFFF"/>
        </w:rPr>
      </w:pPr>
    </w:p>
    <w:p w14:paraId="3313995E" w14:textId="019EDD2D" w:rsidR="00F73A54" w:rsidRPr="00817B42" w:rsidRDefault="00EC3188" w:rsidP="6F766F20">
      <w:pPr>
        <w:spacing w:after="0" w:line="240" w:lineRule="auto"/>
        <w:rPr>
          <w:shd w:val="clear" w:color="auto" w:fill="FFFFFF"/>
        </w:rPr>
      </w:pPr>
      <w:r w:rsidRPr="00817B42">
        <w:rPr>
          <w:shd w:val="clear" w:color="auto" w:fill="FFFFFF"/>
        </w:rPr>
        <w:t>The Minnesota APRN Coalition is an organization that represents over 10,000 Minnesota Advanced Practice Registered Nurses</w:t>
      </w:r>
      <w:r w:rsidR="0326361C" w:rsidRPr="00817B42">
        <w:rPr>
          <w:shd w:val="clear" w:color="auto" w:fill="FFFFFF"/>
        </w:rPr>
        <w:t xml:space="preserve"> (APRNs)</w:t>
      </w:r>
      <w:r w:rsidRPr="00817B42">
        <w:rPr>
          <w:shd w:val="clear" w:color="auto" w:fill="FFFFFF"/>
        </w:rPr>
        <w:t>, including Certified Nurse Midwives, Certified Nurse Practitioners, Certified Registered Nurse Anesthetists, and Clinical Nurse Specialists. Our organization works to ensure that Minnesotans have access to quality</w:t>
      </w:r>
      <w:r w:rsidR="00B03E56" w:rsidRPr="00817B42">
        <w:rPr>
          <w:shd w:val="clear" w:color="auto" w:fill="FFFFFF"/>
        </w:rPr>
        <w:t xml:space="preserve"> health</w:t>
      </w:r>
      <w:r w:rsidRPr="00817B42">
        <w:rPr>
          <w:shd w:val="clear" w:color="auto" w:fill="FFFFFF"/>
        </w:rPr>
        <w:t>car</w:t>
      </w:r>
      <w:r w:rsidR="42607BCC" w:rsidRPr="00817B42">
        <w:rPr>
          <w:shd w:val="clear" w:color="auto" w:fill="FFFFFF"/>
        </w:rPr>
        <w:t xml:space="preserve">e with fewer </w:t>
      </w:r>
      <w:r w:rsidR="00F73A54" w:rsidRPr="00817B42">
        <w:rPr>
          <w:shd w:val="clear" w:color="auto" w:fill="FFFFFF"/>
        </w:rPr>
        <w:t>barriers</w:t>
      </w:r>
      <w:r w:rsidR="002D373D" w:rsidRPr="00817B42">
        <w:rPr>
          <w:shd w:val="clear" w:color="auto" w:fill="FFFFFF"/>
        </w:rPr>
        <w:t xml:space="preserve"> </w:t>
      </w:r>
      <w:r w:rsidR="5D9A6D9B" w:rsidRPr="00817B42">
        <w:rPr>
          <w:shd w:val="clear" w:color="auto" w:fill="FFFFFF"/>
        </w:rPr>
        <w:t>to</w:t>
      </w:r>
      <w:r w:rsidR="002D373D" w:rsidRPr="00817B42">
        <w:rPr>
          <w:shd w:val="clear" w:color="auto" w:fill="FFFFFF"/>
        </w:rPr>
        <w:t xml:space="preserve"> access</w:t>
      </w:r>
      <w:r w:rsidR="00F73A54" w:rsidRPr="00817B42">
        <w:rPr>
          <w:shd w:val="clear" w:color="auto" w:fill="FFFFFF"/>
        </w:rPr>
        <w:t xml:space="preserve"> t</w:t>
      </w:r>
      <w:r w:rsidR="5C68E24E" w:rsidRPr="00817B42">
        <w:rPr>
          <w:shd w:val="clear" w:color="auto" w:fill="FFFFFF"/>
        </w:rPr>
        <w:t>hat</w:t>
      </w:r>
      <w:r w:rsidR="00F73A54" w:rsidRPr="00817B42">
        <w:rPr>
          <w:shd w:val="clear" w:color="auto" w:fill="FFFFFF"/>
        </w:rPr>
        <w:t xml:space="preserve"> care</w:t>
      </w:r>
      <w:r w:rsidR="00274344" w:rsidRPr="00817B42">
        <w:rPr>
          <w:shd w:val="clear" w:color="auto" w:fill="FFFFFF"/>
        </w:rPr>
        <w:t>,</w:t>
      </w:r>
      <w:r w:rsidR="00F73A54" w:rsidRPr="00817B42">
        <w:rPr>
          <w:shd w:val="clear" w:color="auto" w:fill="FFFFFF"/>
        </w:rPr>
        <w:t xml:space="preserve"> and </w:t>
      </w:r>
      <w:r w:rsidR="5982D491" w:rsidRPr="00817B42">
        <w:rPr>
          <w:shd w:val="clear" w:color="auto" w:fill="FFFFFF"/>
        </w:rPr>
        <w:t xml:space="preserve">fewer </w:t>
      </w:r>
      <w:r w:rsidR="002D373D" w:rsidRPr="00817B42">
        <w:rPr>
          <w:shd w:val="clear" w:color="auto" w:fill="FFFFFF"/>
        </w:rPr>
        <w:t xml:space="preserve">barriers to </w:t>
      </w:r>
      <w:r w:rsidR="00F73A54" w:rsidRPr="00817B42">
        <w:rPr>
          <w:shd w:val="clear" w:color="auto" w:fill="FFFFFF"/>
        </w:rPr>
        <w:t xml:space="preserve">practice for APRNs. </w:t>
      </w:r>
    </w:p>
    <w:p w14:paraId="6E49D1C8" w14:textId="2101E290" w:rsidR="009B3CCD" w:rsidRDefault="009B3CCD" w:rsidP="00F73A54">
      <w:pPr>
        <w:spacing w:after="0" w:line="240" w:lineRule="auto"/>
        <w:rPr>
          <w:shd w:val="clear" w:color="auto" w:fill="FFFFFF"/>
        </w:rPr>
      </w:pPr>
    </w:p>
    <w:p w14:paraId="7E121F49" w14:textId="38BAA483" w:rsidR="009B3CCD" w:rsidRDefault="009B3CCD" w:rsidP="6F766F20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We</w:t>
      </w:r>
      <w:r w:rsidR="00AF59D8">
        <w:rPr>
          <w:shd w:val="clear" w:color="auto" w:fill="FFFFFF"/>
        </w:rPr>
        <w:t xml:space="preserve"> want to thank you for the inclusion of Advanced Practice Registered Nurses in the definition of </w:t>
      </w:r>
      <w:r w:rsidR="7635B6C6" w:rsidRPr="08801FAA">
        <w:rPr>
          <w:color w:val="538135" w:themeColor="accent6" w:themeShade="BF"/>
          <w:shd w:val="clear" w:color="auto" w:fill="FFFFFF"/>
        </w:rPr>
        <w:t>“</w:t>
      </w:r>
      <w:r w:rsidR="00AF59D8">
        <w:rPr>
          <w:shd w:val="clear" w:color="auto" w:fill="FFFFFF"/>
        </w:rPr>
        <w:t>provider</w:t>
      </w:r>
      <w:r w:rsidR="0B0A0E09" w:rsidRPr="08801FAA">
        <w:rPr>
          <w:color w:val="538135" w:themeColor="accent6" w:themeShade="BF"/>
          <w:shd w:val="clear" w:color="auto" w:fill="FFFFFF"/>
        </w:rPr>
        <w:t>”</w:t>
      </w:r>
      <w:r w:rsidR="00AF59D8" w:rsidRPr="08801FAA">
        <w:rPr>
          <w:color w:val="538135" w:themeColor="accent6" w:themeShade="BF"/>
          <w:shd w:val="clear" w:color="auto" w:fill="FFFFFF"/>
        </w:rPr>
        <w:t xml:space="preserve"> </w:t>
      </w:r>
      <w:r w:rsidR="00AF59D8">
        <w:rPr>
          <w:shd w:val="clear" w:color="auto" w:fill="FFFFFF"/>
        </w:rPr>
        <w:t>on line 2.23</w:t>
      </w:r>
      <w:r w:rsidR="58B37485">
        <w:rPr>
          <w:shd w:val="clear" w:color="auto" w:fill="FFFFFF"/>
        </w:rPr>
        <w:t xml:space="preserve"> of the delete-all amendment</w:t>
      </w:r>
      <w:r w:rsidR="00AF59D8">
        <w:rPr>
          <w:shd w:val="clear" w:color="auto" w:fill="FFFFFF"/>
        </w:rPr>
        <w:t>. We</w:t>
      </w:r>
      <w:r>
        <w:rPr>
          <w:shd w:val="clear" w:color="auto" w:fill="FFFFFF"/>
        </w:rPr>
        <w:t xml:space="preserve"> request that </w:t>
      </w:r>
      <w:bookmarkStart w:id="0" w:name="_Hlk156982239"/>
      <w:r>
        <w:rPr>
          <w:shd w:val="clear" w:color="auto" w:fill="FFFFFF"/>
        </w:rPr>
        <w:t>psychiatric</w:t>
      </w:r>
      <w:bookmarkEnd w:id="0"/>
      <w:r w:rsidR="00AF59D8">
        <w:rPr>
          <w:shd w:val="clear" w:color="auto" w:fill="FFFFFF"/>
        </w:rPr>
        <w:t xml:space="preserve"> Certified Nurse Practitioner and psychiatric </w:t>
      </w:r>
      <w:r>
        <w:rPr>
          <w:shd w:val="clear" w:color="auto" w:fill="FFFFFF"/>
        </w:rPr>
        <w:t>Clinical Nurse Specialist be added to the definition of “</w:t>
      </w:r>
      <w:r w:rsidR="02A203FA" w:rsidRPr="08801FAA">
        <w:rPr>
          <w:color w:val="538135" w:themeColor="accent6" w:themeShade="BF"/>
          <w:shd w:val="clear" w:color="auto" w:fill="FFFFFF"/>
        </w:rPr>
        <w:t>l</w:t>
      </w:r>
      <w:r w:rsidR="00AF59D8">
        <w:rPr>
          <w:shd w:val="clear" w:color="auto" w:fill="FFFFFF"/>
        </w:rPr>
        <w:t xml:space="preserve">icensed </w:t>
      </w:r>
      <w:r>
        <w:rPr>
          <w:shd w:val="clear" w:color="auto" w:fill="FFFFFF"/>
        </w:rPr>
        <w:t>mental health p</w:t>
      </w:r>
      <w:r w:rsidR="00AF59D8">
        <w:rPr>
          <w:shd w:val="clear" w:color="auto" w:fill="FFFFFF"/>
        </w:rPr>
        <w:t>rofessional</w:t>
      </w:r>
      <w:r>
        <w:rPr>
          <w:shd w:val="clear" w:color="auto" w:fill="FFFFFF"/>
        </w:rPr>
        <w:t xml:space="preserve">” </w:t>
      </w:r>
      <w:r w:rsidR="100BC19F">
        <w:rPr>
          <w:shd w:val="clear" w:color="auto" w:fill="FFFFFF"/>
        </w:rPr>
        <w:t xml:space="preserve">under </w:t>
      </w:r>
      <w:r w:rsidR="7F51EC6C">
        <w:rPr>
          <w:shd w:val="clear" w:color="auto" w:fill="FFFFFF"/>
        </w:rPr>
        <w:t xml:space="preserve">the </w:t>
      </w:r>
      <w:r w:rsidR="100BC19F">
        <w:rPr>
          <w:shd w:val="clear" w:color="auto" w:fill="FFFFFF"/>
        </w:rPr>
        <w:t>Sec</w:t>
      </w:r>
      <w:r w:rsidR="1669BEDE">
        <w:rPr>
          <w:shd w:val="clear" w:color="auto" w:fill="FFFFFF"/>
        </w:rPr>
        <w:t>.</w:t>
      </w:r>
      <w:r w:rsidR="100BC19F">
        <w:rPr>
          <w:shd w:val="clear" w:color="auto" w:fill="FFFFFF"/>
        </w:rPr>
        <w:t xml:space="preserve"> 2 definitions</w:t>
      </w:r>
      <w:r w:rsidR="31D9958C">
        <w:rPr>
          <w:shd w:val="clear" w:color="auto" w:fill="FFFFFF"/>
        </w:rPr>
        <w:t xml:space="preserve"> (</w:t>
      </w:r>
      <w:r w:rsidR="100BC19F">
        <w:rPr>
          <w:shd w:val="clear" w:color="auto" w:fill="FFFFFF"/>
        </w:rPr>
        <w:t xml:space="preserve">starting on line </w:t>
      </w:r>
      <w:r>
        <w:rPr>
          <w:shd w:val="clear" w:color="auto" w:fill="FFFFFF"/>
        </w:rPr>
        <w:t>2</w:t>
      </w:r>
      <w:r w:rsidR="00AF59D8">
        <w:rPr>
          <w:shd w:val="clear" w:color="auto" w:fill="FFFFFF"/>
        </w:rPr>
        <w:t>.5</w:t>
      </w:r>
      <w:r w:rsidR="77C8FF84">
        <w:rPr>
          <w:shd w:val="clear" w:color="auto" w:fill="FFFFFF"/>
        </w:rPr>
        <w:t xml:space="preserve"> of the DE</w:t>
      </w:r>
      <w:r>
        <w:rPr>
          <w:shd w:val="clear" w:color="auto" w:fill="FFFFFF"/>
        </w:rPr>
        <w:t xml:space="preserve">). This addition is consistent with </w:t>
      </w:r>
      <w:r w:rsidR="003B57A3" w:rsidRPr="6F766F20">
        <w:rPr>
          <w:shd w:val="clear" w:color="auto" w:fill="FFFFFF"/>
        </w:rPr>
        <w:t>the Mental Health Uniform Service Standards Act</w:t>
      </w:r>
      <w:r w:rsidR="00AF59D8" w:rsidRPr="6F766F20">
        <w:rPr>
          <w:shd w:val="clear" w:color="auto" w:fill="FFFFFF"/>
        </w:rPr>
        <w:t>: Provider Qualifications and Scope of Practice</w:t>
      </w:r>
      <w:r w:rsidR="003B57A3" w:rsidRPr="6F766F20">
        <w:rPr>
          <w:shd w:val="clear" w:color="auto" w:fill="FFFFFF"/>
        </w:rPr>
        <w:t xml:space="preserve"> (</w:t>
      </w:r>
      <w:r w:rsidRPr="6F766F20">
        <w:rPr>
          <w:shd w:val="clear" w:color="auto" w:fill="FFFFFF"/>
        </w:rPr>
        <w:t>MS 245I.04 Subd. 2</w:t>
      </w:r>
      <w:r w:rsidR="00AF59D8" w:rsidRPr="6F766F20">
        <w:rPr>
          <w:shd w:val="clear" w:color="auto" w:fill="FFFFFF"/>
        </w:rPr>
        <w:t>(1)</w:t>
      </w:r>
      <w:r w:rsidR="003B57A3" w:rsidRPr="6F766F20">
        <w:rPr>
          <w:shd w:val="clear" w:color="auto" w:fill="FFFFFF"/>
        </w:rPr>
        <w:t xml:space="preserve">) definition of </w:t>
      </w:r>
      <w:r w:rsidR="0CA24590" w:rsidRPr="6F766F20">
        <w:rPr>
          <w:color w:val="538135" w:themeColor="accent6" w:themeShade="BF"/>
          <w:shd w:val="clear" w:color="auto" w:fill="FFFFFF"/>
        </w:rPr>
        <w:t xml:space="preserve">a </w:t>
      </w:r>
      <w:r w:rsidR="003B57A3" w:rsidRPr="6F766F20">
        <w:rPr>
          <w:shd w:val="clear" w:color="auto" w:fill="FFFFFF"/>
        </w:rPr>
        <w:t xml:space="preserve">mental health professional. </w:t>
      </w:r>
    </w:p>
    <w:p w14:paraId="59FDDF4A" w14:textId="77777777" w:rsidR="00274344" w:rsidRDefault="00274344" w:rsidP="00F73A54">
      <w:pPr>
        <w:spacing w:after="0" w:line="240" w:lineRule="auto"/>
        <w:rPr>
          <w:shd w:val="clear" w:color="auto" w:fill="FFFFFF"/>
        </w:rPr>
      </w:pPr>
    </w:p>
    <w:p w14:paraId="5B3721E4" w14:textId="48402D03" w:rsidR="00761C87" w:rsidRDefault="00EC3188" w:rsidP="00F73A54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Th</w:t>
      </w:r>
      <w:r w:rsidR="4CD80287">
        <w:rPr>
          <w:shd w:val="clear" w:color="auto" w:fill="FFFFFF"/>
        </w:rPr>
        <w:t xml:space="preserve">e </w:t>
      </w:r>
      <w:r w:rsidR="00312D5F">
        <w:rPr>
          <w:shd w:val="clear" w:color="auto" w:fill="FFFFFF"/>
        </w:rPr>
        <w:t>Minnesota APRN Coalition</w:t>
      </w:r>
      <w:r w:rsidR="67D75C05">
        <w:rPr>
          <w:shd w:val="clear" w:color="auto" w:fill="FFFFFF"/>
        </w:rPr>
        <w:t xml:space="preserve"> shares the goal of </w:t>
      </w:r>
      <w:r w:rsidR="00385A15">
        <w:rPr>
          <w:shd w:val="clear" w:color="auto" w:fill="FFFFFF"/>
        </w:rPr>
        <w:t xml:space="preserve">ensuring </w:t>
      </w:r>
      <w:r w:rsidR="00D32CF8">
        <w:rPr>
          <w:shd w:val="clear" w:color="auto" w:fill="FFFFFF"/>
        </w:rPr>
        <w:t>th</w:t>
      </w:r>
      <w:r w:rsidR="65D8C07D">
        <w:rPr>
          <w:shd w:val="clear" w:color="auto" w:fill="FFFFFF"/>
        </w:rPr>
        <w:t xml:space="preserve">at </w:t>
      </w:r>
      <w:r w:rsidR="00D32CF8">
        <w:rPr>
          <w:shd w:val="clear" w:color="auto" w:fill="FFFFFF"/>
        </w:rPr>
        <w:t>Minnesota</w:t>
      </w:r>
      <w:r w:rsidR="5F8D72EE">
        <w:rPr>
          <w:shd w:val="clear" w:color="auto" w:fill="FFFFFF"/>
        </w:rPr>
        <w:t>ns</w:t>
      </w:r>
      <w:r w:rsidR="00D32CF8">
        <w:rPr>
          <w:shd w:val="clear" w:color="auto" w:fill="FFFFFF"/>
        </w:rPr>
        <w:t xml:space="preserve"> have access to all providers </w:t>
      </w:r>
      <w:r w:rsidR="00661E8D">
        <w:rPr>
          <w:shd w:val="clear" w:color="auto" w:fill="FFFFFF"/>
        </w:rPr>
        <w:t xml:space="preserve">who are educated and licensed to provide </w:t>
      </w:r>
      <w:r w:rsidR="00B03E56">
        <w:rPr>
          <w:shd w:val="clear" w:color="auto" w:fill="FFFFFF"/>
        </w:rPr>
        <w:t xml:space="preserve">the type of </w:t>
      </w:r>
      <w:r w:rsidR="004F03AE">
        <w:rPr>
          <w:shd w:val="clear" w:color="auto" w:fill="FFFFFF"/>
        </w:rPr>
        <w:t>care</w:t>
      </w:r>
      <w:r w:rsidR="00B03E56">
        <w:rPr>
          <w:shd w:val="clear" w:color="auto" w:fill="FFFFFF"/>
        </w:rPr>
        <w:t xml:space="preserve"> described in th</w:t>
      </w:r>
      <w:r w:rsidR="7B5E523E">
        <w:rPr>
          <w:shd w:val="clear" w:color="auto" w:fill="FFFFFF"/>
        </w:rPr>
        <w:t>is bill,</w:t>
      </w:r>
      <w:r w:rsidR="004F03AE">
        <w:rPr>
          <w:shd w:val="clear" w:color="auto" w:fill="FFFFFF"/>
        </w:rPr>
        <w:t xml:space="preserve"> </w:t>
      </w:r>
      <w:r w:rsidR="00661E8D">
        <w:rPr>
          <w:shd w:val="clear" w:color="auto" w:fill="FFFFFF"/>
        </w:rPr>
        <w:t xml:space="preserve">and the </w:t>
      </w:r>
      <w:r w:rsidR="004F03AE">
        <w:rPr>
          <w:shd w:val="clear" w:color="auto" w:fill="FFFFFF"/>
        </w:rPr>
        <w:t>ability to choose the type of provider</w:t>
      </w:r>
      <w:r w:rsidR="00F73A54">
        <w:rPr>
          <w:shd w:val="clear" w:color="auto" w:fill="FFFFFF"/>
        </w:rPr>
        <w:t xml:space="preserve"> based on their personal needs. </w:t>
      </w:r>
    </w:p>
    <w:p w14:paraId="0974EFC9" w14:textId="77777777" w:rsidR="00C850BA" w:rsidRDefault="00C850BA" w:rsidP="00F73A54">
      <w:pPr>
        <w:spacing w:after="0" w:line="240" w:lineRule="auto"/>
        <w:rPr>
          <w:shd w:val="clear" w:color="auto" w:fill="FFFFFF"/>
        </w:rPr>
      </w:pPr>
    </w:p>
    <w:p w14:paraId="01826FE0" w14:textId="286C0E7E" w:rsidR="00761C87" w:rsidRDefault="00761C87" w:rsidP="004E1B27">
      <w:pPr>
        <w:rPr>
          <w:shd w:val="clear" w:color="auto" w:fill="FFFFFF"/>
        </w:rPr>
      </w:pPr>
      <w:r>
        <w:rPr>
          <w:shd w:val="clear" w:color="auto" w:fill="FFFFFF"/>
        </w:rPr>
        <w:t>Thank you for your</w:t>
      </w:r>
      <w:r w:rsidR="2272D20E">
        <w:rPr>
          <w:shd w:val="clear" w:color="auto" w:fill="FFFFFF"/>
        </w:rPr>
        <w:t xml:space="preserve"> consideration of these recommendations, and for your</w:t>
      </w:r>
      <w:r>
        <w:rPr>
          <w:shd w:val="clear" w:color="auto" w:fill="FFFFFF"/>
        </w:rPr>
        <w:t xml:space="preserve"> work </w:t>
      </w:r>
      <w:r w:rsidR="6D561FD2">
        <w:rPr>
          <w:shd w:val="clear" w:color="auto" w:fill="FFFFFF"/>
        </w:rPr>
        <w:t>to ensure</w:t>
      </w:r>
      <w:r>
        <w:rPr>
          <w:shd w:val="clear" w:color="auto" w:fill="FFFFFF"/>
        </w:rPr>
        <w:t xml:space="preserve"> </w:t>
      </w:r>
      <w:r w:rsidR="0075357C">
        <w:rPr>
          <w:shd w:val="clear" w:color="auto" w:fill="FFFFFF"/>
        </w:rPr>
        <w:t xml:space="preserve">access to </w:t>
      </w:r>
      <w:r>
        <w:rPr>
          <w:shd w:val="clear" w:color="auto" w:fill="FFFFFF"/>
        </w:rPr>
        <w:t xml:space="preserve">healthcare for all Minnesotans. </w:t>
      </w:r>
      <w:r w:rsidR="0B87F28C">
        <w:rPr>
          <w:shd w:val="clear" w:color="auto" w:fill="FFFFFF"/>
        </w:rPr>
        <w:t>Please d</w:t>
      </w:r>
      <w:r w:rsidR="00EF73DD">
        <w:rPr>
          <w:shd w:val="clear" w:color="auto" w:fill="FFFFFF"/>
        </w:rPr>
        <w:t>on’t hesitate to contact us</w:t>
      </w:r>
      <w:r>
        <w:rPr>
          <w:shd w:val="clear" w:color="auto" w:fill="FFFFFF"/>
        </w:rPr>
        <w:t xml:space="preserve"> if you have any question</w:t>
      </w:r>
      <w:r w:rsidR="003C021C">
        <w:rPr>
          <w:shd w:val="clear" w:color="auto" w:fill="FFFFFF"/>
        </w:rPr>
        <w:t xml:space="preserve">s. </w:t>
      </w:r>
    </w:p>
    <w:p w14:paraId="6A80C05D" w14:textId="3549180A" w:rsidR="00761C87" w:rsidRDefault="00A87EEC" w:rsidP="004E1B27">
      <w:pPr>
        <w:rPr>
          <w:shd w:val="clear" w:color="auto" w:fill="FFFFFF"/>
        </w:rPr>
      </w:pPr>
      <w:r>
        <w:rPr>
          <w:shd w:val="clear" w:color="auto" w:fill="FFFFFF"/>
        </w:rPr>
        <w:t xml:space="preserve">With regards, </w:t>
      </w:r>
    </w:p>
    <w:p w14:paraId="63EEFB4A" w14:textId="40A3707F" w:rsidR="00D26212" w:rsidRDefault="00D26212" w:rsidP="004E1B27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EF73DD">
        <w:rPr>
          <w:noProof/>
          <w:shd w:val="clear" w:color="auto" w:fill="FFFFFF"/>
        </w:rPr>
        <w:drawing>
          <wp:inline distT="0" distB="0" distL="0" distR="0" wp14:anchorId="591F9EDD" wp14:editId="44E1D606">
            <wp:extent cx="1551842" cy="409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bo digital signa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311" cy="42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E65B9" w14:textId="35865D4F" w:rsidR="00D26212" w:rsidRDefault="000F6AB2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Julie Sabo, P</w:t>
      </w:r>
      <w:r w:rsidR="00A87EEC">
        <w:rPr>
          <w:shd w:val="clear" w:color="auto" w:fill="FFFFFF"/>
        </w:rPr>
        <w:t>hD, APRN, CNS, FCNS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D26212">
        <w:rPr>
          <w:shd w:val="clear" w:color="auto" w:fill="FFFFFF"/>
        </w:rPr>
        <w:tab/>
      </w:r>
      <w:r w:rsidR="00D26212">
        <w:rPr>
          <w:shd w:val="clear" w:color="auto" w:fill="FFFFFF"/>
        </w:rPr>
        <w:tab/>
      </w:r>
      <w:r w:rsidR="00D26212">
        <w:rPr>
          <w:shd w:val="clear" w:color="auto" w:fill="FFFFFF"/>
        </w:rPr>
        <w:tab/>
      </w:r>
    </w:p>
    <w:p w14:paraId="3E07CA6F" w14:textId="77777777" w:rsidR="00AF59D8" w:rsidRDefault="00D26212" w:rsidP="00BF6E78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President</w:t>
      </w:r>
      <w:r w:rsidR="0075357C">
        <w:rPr>
          <w:shd w:val="clear" w:color="auto" w:fill="FFFFFF"/>
        </w:rPr>
        <w:t xml:space="preserve">, </w:t>
      </w:r>
      <w:r>
        <w:rPr>
          <w:shd w:val="clear" w:color="auto" w:fill="FFFFFF"/>
        </w:rPr>
        <w:t>Minnesota</w:t>
      </w:r>
      <w:r w:rsidR="0075357C">
        <w:rPr>
          <w:shd w:val="clear" w:color="auto" w:fill="FFFFFF"/>
        </w:rPr>
        <w:t xml:space="preserve"> APRN Coalition</w:t>
      </w:r>
    </w:p>
    <w:p w14:paraId="7E097318" w14:textId="77777777" w:rsidR="00AF59D8" w:rsidRDefault="00AF59D8" w:rsidP="00BF6E78">
      <w:pPr>
        <w:spacing w:after="0" w:line="240" w:lineRule="auto"/>
        <w:rPr>
          <w:shd w:val="clear" w:color="auto" w:fill="FFFFFF"/>
        </w:rPr>
      </w:pPr>
    </w:p>
    <w:p w14:paraId="1E2341E0" w14:textId="2A41EA12" w:rsidR="004E1B27" w:rsidRPr="00817B42" w:rsidRDefault="00AF59D8" w:rsidP="00BF6E78">
      <w:pPr>
        <w:spacing w:after="0" w:line="240" w:lineRule="auto"/>
      </w:pPr>
      <w:r>
        <w:t>CC. Senator Kelly Morrison</w:t>
      </w:r>
    </w:p>
    <w:sectPr w:rsidR="004E1B27" w:rsidRPr="00817B42" w:rsidSect="00893003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33BB4"/>
    <w:multiLevelType w:val="hybridMultilevel"/>
    <w:tmpl w:val="4BE6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NjM2NjIwtDA3N7VU0lEKTi0uzszPAykwrQUAqup8+ywAAAA="/>
  </w:docVars>
  <w:rsids>
    <w:rsidRoot w:val="004E1B27"/>
    <w:rsid w:val="000F6AB2"/>
    <w:rsid w:val="00130724"/>
    <w:rsid w:val="00240C03"/>
    <w:rsid w:val="00265DEC"/>
    <w:rsid w:val="00274344"/>
    <w:rsid w:val="002B08B6"/>
    <w:rsid w:val="002D373D"/>
    <w:rsid w:val="00312D5F"/>
    <w:rsid w:val="003716CE"/>
    <w:rsid w:val="00385A15"/>
    <w:rsid w:val="003B57A3"/>
    <w:rsid w:val="003C021C"/>
    <w:rsid w:val="003C7ED3"/>
    <w:rsid w:val="003D540A"/>
    <w:rsid w:val="00457CB3"/>
    <w:rsid w:val="004E1B27"/>
    <w:rsid w:val="004F03AE"/>
    <w:rsid w:val="00542A8A"/>
    <w:rsid w:val="005C69E0"/>
    <w:rsid w:val="005D0ECF"/>
    <w:rsid w:val="005F1C66"/>
    <w:rsid w:val="00661E8D"/>
    <w:rsid w:val="00722851"/>
    <w:rsid w:val="0075357C"/>
    <w:rsid w:val="00761C87"/>
    <w:rsid w:val="007B2D34"/>
    <w:rsid w:val="007D0CC4"/>
    <w:rsid w:val="00817B42"/>
    <w:rsid w:val="00893003"/>
    <w:rsid w:val="00922D4F"/>
    <w:rsid w:val="009857A8"/>
    <w:rsid w:val="009B3CCD"/>
    <w:rsid w:val="00A15081"/>
    <w:rsid w:val="00A87EEC"/>
    <w:rsid w:val="00AF59D8"/>
    <w:rsid w:val="00B03E56"/>
    <w:rsid w:val="00B16929"/>
    <w:rsid w:val="00BF6E78"/>
    <w:rsid w:val="00C178F5"/>
    <w:rsid w:val="00C850BA"/>
    <w:rsid w:val="00D26212"/>
    <w:rsid w:val="00D32CF8"/>
    <w:rsid w:val="00D82915"/>
    <w:rsid w:val="00EA61F3"/>
    <w:rsid w:val="00EC3188"/>
    <w:rsid w:val="00EF73DD"/>
    <w:rsid w:val="00F73A54"/>
    <w:rsid w:val="00F81645"/>
    <w:rsid w:val="00F83E9C"/>
    <w:rsid w:val="02A203FA"/>
    <w:rsid w:val="0326361C"/>
    <w:rsid w:val="0573D219"/>
    <w:rsid w:val="06BF72B2"/>
    <w:rsid w:val="08801FAA"/>
    <w:rsid w:val="08A8F0D6"/>
    <w:rsid w:val="0B0A0E09"/>
    <w:rsid w:val="0B87F28C"/>
    <w:rsid w:val="0CA24590"/>
    <w:rsid w:val="100BC19F"/>
    <w:rsid w:val="10AA1CF7"/>
    <w:rsid w:val="1669BEDE"/>
    <w:rsid w:val="16E14AB6"/>
    <w:rsid w:val="1F777AF8"/>
    <w:rsid w:val="202784BE"/>
    <w:rsid w:val="20B0FE28"/>
    <w:rsid w:val="2272D20E"/>
    <w:rsid w:val="24C3EF95"/>
    <w:rsid w:val="29392601"/>
    <w:rsid w:val="31D9958C"/>
    <w:rsid w:val="36A28F40"/>
    <w:rsid w:val="387D3101"/>
    <w:rsid w:val="3B8B1CBE"/>
    <w:rsid w:val="3D1BA57A"/>
    <w:rsid w:val="3FB7644C"/>
    <w:rsid w:val="425DF582"/>
    <w:rsid w:val="42607BCC"/>
    <w:rsid w:val="44B30F23"/>
    <w:rsid w:val="4CD80287"/>
    <w:rsid w:val="4DBDAC04"/>
    <w:rsid w:val="50104948"/>
    <w:rsid w:val="58B37485"/>
    <w:rsid w:val="5982D491"/>
    <w:rsid w:val="5C68E24E"/>
    <w:rsid w:val="5D9A6D9B"/>
    <w:rsid w:val="5DBE9936"/>
    <w:rsid w:val="5F8D72EE"/>
    <w:rsid w:val="65D8C07D"/>
    <w:rsid w:val="67D75C05"/>
    <w:rsid w:val="68214AED"/>
    <w:rsid w:val="6ABC38FA"/>
    <w:rsid w:val="6D561FD2"/>
    <w:rsid w:val="6F766F20"/>
    <w:rsid w:val="70EAD1A5"/>
    <w:rsid w:val="71DFB719"/>
    <w:rsid w:val="73340B0C"/>
    <w:rsid w:val="75D39484"/>
    <w:rsid w:val="7635B6C6"/>
    <w:rsid w:val="77C8FF84"/>
    <w:rsid w:val="7B5E523E"/>
    <w:rsid w:val="7F51EC6C"/>
    <w:rsid w:val="7FF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9DB9"/>
  <w15:chartTrackingRefBased/>
  <w15:docId w15:val="{5AD39E69-8602-4F79-A393-0C895324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Benbenek</dc:creator>
  <cp:keywords/>
  <dc:description/>
  <cp:lastModifiedBy>Sabo, Julie A.</cp:lastModifiedBy>
  <cp:revision>2</cp:revision>
  <cp:lastPrinted>2023-03-14T20:36:00Z</cp:lastPrinted>
  <dcterms:created xsi:type="dcterms:W3CDTF">2024-01-24T18:57:00Z</dcterms:created>
  <dcterms:modified xsi:type="dcterms:W3CDTF">2024-01-24T18:57:00Z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f6d4ebceb805953f7d924252fc542b8bc550aacda407b81335eafc7e7bb1bdcd</vt:lpwstr>
  </property>
</Properties>
</file>