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C7A9" w14:textId="71BD1BB1" w:rsidR="003716CE" w:rsidRDefault="00771F2D" w:rsidP="00690A13">
      <w:pPr>
        <w:jc w:val="center"/>
      </w:pPr>
      <w:r>
        <w:rPr>
          <w:noProof/>
        </w:rPr>
        <w:drawing>
          <wp:inline distT="0" distB="0" distL="0" distR="0" wp14:anchorId="7AFA2A1B" wp14:editId="512670DB">
            <wp:extent cx="1828800" cy="170705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647" cy="17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B7110" w14:textId="56107C72" w:rsidR="00922D4F" w:rsidRPr="00A12BE0" w:rsidRDefault="00710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11, 2023</w:t>
      </w:r>
    </w:p>
    <w:p w14:paraId="5CA9802B" w14:textId="77777777" w:rsidR="000A336B" w:rsidRDefault="000A336B" w:rsidP="005E3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Tina Liebling</w:t>
      </w:r>
    </w:p>
    <w:p w14:paraId="552B0BC6" w14:textId="77777777" w:rsidR="000A336B" w:rsidRDefault="000A336B" w:rsidP="005E3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477 State Office Building</w:t>
      </w:r>
    </w:p>
    <w:p w14:paraId="239F7C8B" w14:textId="1F7CAFF7" w:rsidR="005E3037" w:rsidRPr="00A12BE0" w:rsidRDefault="005E3037" w:rsidP="005E3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E0">
        <w:rPr>
          <w:rFonts w:ascii="Times New Roman" w:hAnsi="Times New Roman" w:cs="Times New Roman"/>
          <w:sz w:val="24"/>
          <w:szCs w:val="24"/>
        </w:rPr>
        <w:t>St. Paul, MN 55155</w:t>
      </w:r>
    </w:p>
    <w:p w14:paraId="30758C59" w14:textId="77777777" w:rsidR="005E3037" w:rsidRPr="00A12BE0" w:rsidRDefault="005E3037" w:rsidP="005E3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25710" w14:textId="77777777" w:rsidR="000A336B" w:rsidRDefault="005E3037" w:rsidP="005E3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E0">
        <w:rPr>
          <w:rFonts w:ascii="Times New Roman" w:hAnsi="Times New Roman" w:cs="Times New Roman"/>
          <w:sz w:val="24"/>
          <w:szCs w:val="24"/>
        </w:rPr>
        <w:t xml:space="preserve">Dear </w:t>
      </w:r>
      <w:r w:rsidR="000A336B">
        <w:rPr>
          <w:rFonts w:ascii="Times New Roman" w:hAnsi="Times New Roman" w:cs="Times New Roman"/>
          <w:sz w:val="24"/>
          <w:szCs w:val="24"/>
        </w:rPr>
        <w:t xml:space="preserve">Chair Liebling: </w:t>
      </w:r>
    </w:p>
    <w:p w14:paraId="51B0DEF6" w14:textId="77777777" w:rsidR="000A336B" w:rsidRDefault="000A336B" w:rsidP="005E3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90D7F" w14:textId="5183085D" w:rsidR="005E3037" w:rsidRPr="00A12BE0" w:rsidRDefault="000A336B" w:rsidP="005E3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on behalf of the Minnesota APRN Coalition in support of HF 91. As you may recall,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Minnesota APRNs include four roles performing advanced practice nursing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including Certified Nurse Practitioners (CNPs), Certified Nurse-Midwives (CNMs), Certified Registered Nurse Anesthetists (CRNAs), and Clinical Nurse Specialists (CNSs).  </w:t>
      </w:r>
    </w:p>
    <w:p w14:paraId="4129290A" w14:textId="6994979B" w:rsidR="005E3037" w:rsidRPr="00A12BE0" w:rsidRDefault="005E3037" w:rsidP="005E3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DB688" w14:textId="768356F1" w:rsidR="00690A13" w:rsidRDefault="004E1B27" w:rsidP="004E1B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2BE0">
        <w:rPr>
          <w:rFonts w:ascii="Times New Roman" w:hAnsi="Times New Roman" w:cs="Times New Roman"/>
          <w:sz w:val="24"/>
          <w:szCs w:val="24"/>
        </w:rPr>
        <w:t xml:space="preserve">The </w:t>
      </w:r>
      <w:r w:rsidR="00240C03" w:rsidRPr="00A12BE0">
        <w:rPr>
          <w:rFonts w:ascii="Times New Roman" w:hAnsi="Times New Roman" w:cs="Times New Roman"/>
          <w:sz w:val="24"/>
          <w:szCs w:val="24"/>
        </w:rPr>
        <w:t>Minnesota Advanced Practice Registered Nurses (APRN) Coalition</w:t>
      </w:r>
      <w:r w:rsidR="00AB042A">
        <w:rPr>
          <w:rFonts w:ascii="Times New Roman" w:hAnsi="Times New Roman" w:cs="Times New Roman"/>
          <w:sz w:val="24"/>
          <w:szCs w:val="24"/>
        </w:rPr>
        <w:t xml:space="preserve">’s mission is to improve patient access to, and choice of safe, cost-effective healthcare providers by removing statutory, regulatory, and institutional barriers that prevent APRNs from practicing at the highest level of their education. As such, we strongly support repealing the physician-only provision that was found to violate the constitution in the case of Doe vs. Minnesota. Therefore, we </w:t>
      </w:r>
      <w:r w:rsidR="004149CC">
        <w:rPr>
          <w:rFonts w:ascii="Times New Roman" w:hAnsi="Times New Roman" w:cs="Times New Roman"/>
          <w:sz w:val="24"/>
          <w:szCs w:val="24"/>
        </w:rPr>
        <w:t xml:space="preserve">heartily </w:t>
      </w:r>
      <w:r w:rsidRPr="00A12BE0">
        <w:rPr>
          <w:rFonts w:ascii="Times New Roman" w:hAnsi="Times New Roman" w:cs="Times New Roman"/>
          <w:sz w:val="24"/>
          <w:szCs w:val="24"/>
        </w:rPr>
        <w:t>endors</w:t>
      </w:r>
      <w:r w:rsidR="00AB042A">
        <w:rPr>
          <w:rFonts w:ascii="Times New Roman" w:hAnsi="Times New Roman" w:cs="Times New Roman"/>
          <w:sz w:val="24"/>
          <w:szCs w:val="24"/>
        </w:rPr>
        <w:t>e</w:t>
      </w:r>
      <w:r w:rsidR="000A336B">
        <w:rPr>
          <w:rFonts w:ascii="Times New Roman" w:hAnsi="Times New Roman" w:cs="Times New Roman"/>
          <w:sz w:val="24"/>
          <w:szCs w:val="24"/>
        </w:rPr>
        <w:t xml:space="preserve"> </w:t>
      </w:r>
      <w:r w:rsidR="000A336B" w:rsidRPr="00AB042A">
        <w:rPr>
          <w:rFonts w:ascii="Times New Roman" w:hAnsi="Times New Roman" w:cs="Times New Roman"/>
          <w:b/>
          <w:sz w:val="24"/>
          <w:szCs w:val="24"/>
        </w:rPr>
        <w:t>HF91</w:t>
      </w:r>
      <w:r w:rsidR="00AB042A" w:rsidRPr="00AB042A">
        <w:rPr>
          <w:rFonts w:ascii="Times New Roman" w:hAnsi="Times New Roman" w:cs="Times New Roman"/>
          <w:b/>
          <w:sz w:val="24"/>
          <w:szCs w:val="24"/>
        </w:rPr>
        <w:t>:</w:t>
      </w:r>
      <w:r w:rsidR="00AB042A">
        <w:rPr>
          <w:rFonts w:ascii="Times New Roman" w:hAnsi="Times New Roman" w:cs="Times New Roman"/>
          <w:b/>
          <w:sz w:val="24"/>
          <w:szCs w:val="24"/>
        </w:rPr>
        <w:t xml:space="preserve"> A bill for an act relating to health, repealing certain statutes regulating abortion… </w:t>
      </w:r>
    </w:p>
    <w:p w14:paraId="589187E3" w14:textId="1DBF4848" w:rsidR="00710940" w:rsidRDefault="00710940" w:rsidP="004E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providers of primary care services, Minnesota APRNs must be able to offer access to </w:t>
      </w:r>
      <w:r w:rsidR="00AB042A">
        <w:rPr>
          <w:rFonts w:ascii="Times New Roman" w:hAnsi="Times New Roman" w:cs="Times New Roman"/>
          <w:sz w:val="24"/>
          <w:szCs w:val="24"/>
        </w:rPr>
        <w:t>comprehensive reproductive healthcare services</w:t>
      </w:r>
      <w:r>
        <w:rPr>
          <w:rFonts w:ascii="Times New Roman" w:hAnsi="Times New Roman" w:cs="Times New Roman"/>
          <w:sz w:val="24"/>
          <w:szCs w:val="24"/>
        </w:rPr>
        <w:t xml:space="preserve">. The provision of these services is </w:t>
      </w:r>
      <w:r w:rsidR="00AB042A">
        <w:rPr>
          <w:rFonts w:ascii="Times New Roman" w:hAnsi="Times New Roman" w:cs="Times New Roman"/>
          <w:sz w:val="24"/>
          <w:szCs w:val="24"/>
        </w:rPr>
        <w:t>essential to women’s health and well-bein</w:t>
      </w:r>
      <w:r>
        <w:rPr>
          <w:rFonts w:ascii="Times New Roman" w:hAnsi="Times New Roman" w:cs="Times New Roman"/>
          <w:sz w:val="24"/>
          <w:szCs w:val="24"/>
        </w:rPr>
        <w:t xml:space="preserve">g and is in the best interest of women, their families, and their communities. HF91 helps to ensure this access and care. </w:t>
      </w:r>
    </w:p>
    <w:p w14:paraId="3EAEC93B" w14:textId="55FC2764" w:rsidR="00C771D9" w:rsidRPr="00A12BE0" w:rsidRDefault="00710940" w:rsidP="004E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appreciate </w:t>
      </w:r>
      <w:r w:rsidR="00C771D9" w:rsidRPr="00A12BE0">
        <w:rPr>
          <w:rFonts w:ascii="Times New Roman" w:hAnsi="Times New Roman" w:cs="Times New Roman"/>
          <w:sz w:val="24"/>
          <w:szCs w:val="24"/>
        </w:rPr>
        <w:t xml:space="preserve">your leadership in </w:t>
      </w:r>
      <w:r w:rsidR="00690A13">
        <w:rPr>
          <w:rFonts w:ascii="Times New Roman" w:hAnsi="Times New Roman" w:cs="Times New Roman"/>
          <w:sz w:val="24"/>
          <w:szCs w:val="24"/>
        </w:rPr>
        <w:t xml:space="preserve">this effort to ensure Minnesotans retain access to quality health care, </w:t>
      </w:r>
      <w:r>
        <w:rPr>
          <w:rFonts w:ascii="Times New Roman" w:hAnsi="Times New Roman" w:cs="Times New Roman"/>
          <w:sz w:val="24"/>
          <w:szCs w:val="24"/>
        </w:rPr>
        <w:t xml:space="preserve">Representative Liebling. </w:t>
      </w:r>
      <w:r w:rsidR="00690A13">
        <w:rPr>
          <w:rFonts w:ascii="Times New Roman" w:hAnsi="Times New Roman" w:cs="Times New Roman"/>
          <w:sz w:val="24"/>
          <w:szCs w:val="24"/>
        </w:rPr>
        <w:t>W</w:t>
      </w:r>
      <w:r w:rsidR="00771F2D" w:rsidRPr="00A12BE0">
        <w:rPr>
          <w:rFonts w:ascii="Times New Roman" w:hAnsi="Times New Roman" w:cs="Times New Roman"/>
          <w:sz w:val="24"/>
          <w:szCs w:val="24"/>
        </w:rPr>
        <w:t xml:space="preserve">e </w:t>
      </w:r>
      <w:r w:rsidR="00690A13">
        <w:rPr>
          <w:rFonts w:ascii="Times New Roman" w:hAnsi="Times New Roman" w:cs="Times New Roman"/>
          <w:sz w:val="24"/>
          <w:szCs w:val="24"/>
        </w:rPr>
        <w:t xml:space="preserve">hope your other legislative colleagues will see the importance of this bill, and offer support as well.  </w:t>
      </w:r>
    </w:p>
    <w:p w14:paraId="63EEFB4A" w14:textId="6390A81D" w:rsidR="00D26212" w:rsidRPr="00A12BE0" w:rsidRDefault="00D26212" w:rsidP="004E1B2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2BE0">
        <w:rPr>
          <w:rFonts w:ascii="Times New Roman" w:hAnsi="Times New Roman" w:cs="Times New Roman"/>
          <w:sz w:val="24"/>
          <w:szCs w:val="24"/>
          <w:shd w:val="clear" w:color="auto" w:fill="FFFFFF"/>
        </w:rPr>
        <w:t>Sincerely,</w:t>
      </w:r>
    </w:p>
    <w:p w14:paraId="3F8E5C04" w14:textId="202B8F8D" w:rsidR="00C771D9" w:rsidRPr="00A12BE0" w:rsidRDefault="00C771D9" w:rsidP="004E1B2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2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2ECCF2" wp14:editId="187926A6">
            <wp:extent cx="2333625" cy="568361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6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E65B9" w14:textId="54D9582E" w:rsidR="00D26212" w:rsidRPr="00A12BE0" w:rsidRDefault="00C771D9" w:rsidP="00D2621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2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Brian </w:t>
      </w:r>
      <w:r w:rsidR="00771F2D" w:rsidRPr="00A12BE0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A12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</w:t>
      </w:r>
      <w:r w:rsidR="00D26212" w:rsidRPr="00A12BE0">
        <w:rPr>
          <w:rFonts w:ascii="Times New Roman" w:hAnsi="Times New Roman" w:cs="Times New Roman"/>
          <w:sz w:val="24"/>
          <w:szCs w:val="24"/>
          <w:shd w:val="clear" w:color="auto" w:fill="FFFFFF"/>
        </w:rPr>
        <w:t>oodroad, DNP, APRN, CNP, FAANP</w:t>
      </w:r>
    </w:p>
    <w:p w14:paraId="753B6598" w14:textId="4901452A" w:rsidR="00D26212" w:rsidRPr="00A12BE0" w:rsidRDefault="00D26212" w:rsidP="00D2621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2BE0">
        <w:rPr>
          <w:rFonts w:ascii="Times New Roman" w:hAnsi="Times New Roman" w:cs="Times New Roman"/>
          <w:sz w:val="24"/>
          <w:szCs w:val="24"/>
          <w:shd w:val="clear" w:color="auto" w:fill="FFFFFF"/>
        </w:rPr>
        <w:t>President</w:t>
      </w:r>
    </w:p>
    <w:p w14:paraId="12993891" w14:textId="509645C1" w:rsidR="00D26212" w:rsidRPr="00A12BE0" w:rsidRDefault="00C771D9" w:rsidP="00D2621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2BE0">
        <w:rPr>
          <w:rFonts w:ascii="Times New Roman" w:hAnsi="Times New Roman" w:cs="Times New Roman"/>
          <w:sz w:val="24"/>
          <w:szCs w:val="24"/>
          <w:shd w:val="clear" w:color="auto" w:fill="FFFFFF"/>
        </w:rPr>
        <w:t>Minne</w:t>
      </w:r>
      <w:r w:rsidR="00D26212" w:rsidRPr="00A12BE0">
        <w:rPr>
          <w:rFonts w:ascii="Times New Roman" w:hAnsi="Times New Roman" w:cs="Times New Roman"/>
          <w:sz w:val="24"/>
          <w:szCs w:val="24"/>
          <w:shd w:val="clear" w:color="auto" w:fill="FFFFFF"/>
        </w:rPr>
        <w:t>sota APRN Coalition</w:t>
      </w:r>
    </w:p>
    <w:p w14:paraId="2FFEEFC1" w14:textId="280A6501" w:rsidR="00771F2D" w:rsidRPr="00A12BE0" w:rsidRDefault="00771F2D" w:rsidP="00D2621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2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Email: </w:t>
      </w:r>
      <w:hyperlink r:id="rId7" w:history="1">
        <w:r w:rsidRPr="00A12BE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admin@mnaprnc.org</w:t>
        </w:r>
      </w:hyperlink>
    </w:p>
    <w:p w14:paraId="56BB10FD" w14:textId="4E6F0E48" w:rsidR="00771F2D" w:rsidRPr="00A12BE0" w:rsidRDefault="00771F2D" w:rsidP="00690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BE0">
        <w:rPr>
          <w:rFonts w:ascii="Times New Roman" w:hAnsi="Times New Roman" w:cs="Times New Roman"/>
          <w:sz w:val="24"/>
          <w:szCs w:val="24"/>
          <w:shd w:val="clear" w:color="auto" w:fill="FFFFFF"/>
        </w:rPr>
        <w:t>Cell: (651) 263-0783</w:t>
      </w:r>
      <w:bookmarkStart w:id="0" w:name="_GoBack"/>
      <w:bookmarkEnd w:id="0"/>
    </w:p>
    <w:sectPr w:rsidR="00771F2D" w:rsidRPr="00A12BE0" w:rsidSect="00690A1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33BB4"/>
    <w:multiLevelType w:val="hybridMultilevel"/>
    <w:tmpl w:val="4BE6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NjM2NjIwtDA3N7VU0lEKTi0uzszPAykwrwUAKIhKySwAAAA="/>
  </w:docVars>
  <w:rsids>
    <w:rsidRoot w:val="004E1B27"/>
    <w:rsid w:val="000A336B"/>
    <w:rsid w:val="00240C03"/>
    <w:rsid w:val="0034654E"/>
    <w:rsid w:val="003716CE"/>
    <w:rsid w:val="004149CC"/>
    <w:rsid w:val="004E1B27"/>
    <w:rsid w:val="00594E0F"/>
    <w:rsid w:val="005E3037"/>
    <w:rsid w:val="005F1C66"/>
    <w:rsid w:val="00603222"/>
    <w:rsid w:val="00690A13"/>
    <w:rsid w:val="00710940"/>
    <w:rsid w:val="00722851"/>
    <w:rsid w:val="00736A3A"/>
    <w:rsid w:val="00771F2D"/>
    <w:rsid w:val="007D0CC4"/>
    <w:rsid w:val="007D6561"/>
    <w:rsid w:val="00922D4F"/>
    <w:rsid w:val="00943296"/>
    <w:rsid w:val="00A12BE0"/>
    <w:rsid w:val="00AB042A"/>
    <w:rsid w:val="00B16929"/>
    <w:rsid w:val="00C771D9"/>
    <w:rsid w:val="00D26212"/>
    <w:rsid w:val="00F3775A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9DB9"/>
  <w15:chartTrackingRefBased/>
  <w15:docId w15:val="{5AD39E69-8602-4F79-A393-0C89532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mnapr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1513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Benbenek</dc:creator>
  <cp:keywords/>
  <dc:description/>
  <cp:lastModifiedBy>Brian Goodroad</cp:lastModifiedBy>
  <cp:revision>3</cp:revision>
  <dcterms:created xsi:type="dcterms:W3CDTF">2023-01-12T06:28:00Z</dcterms:created>
  <dcterms:modified xsi:type="dcterms:W3CDTF">2023-01-12T06:55:00Z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16a1350ef4580d12e1318df1ebffbc6dd016ac5db3621787fbbf66219b493d15</vt:lpwstr>
  </property>
</Properties>
</file>