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19B1" w14:textId="4209D61F" w:rsidR="00BA2540" w:rsidRDefault="00BA2540" w:rsidP="00BA2540">
      <w:pPr>
        <w:shd w:val="clear" w:color="auto" w:fill="FFFFFF"/>
        <w:spacing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0E684280" w14:textId="76E8B765" w:rsidR="00DD3393" w:rsidRDefault="00DD3393" w:rsidP="00BA2540">
      <w:pPr>
        <w:shd w:val="clear" w:color="auto" w:fill="FFFFFF"/>
        <w:spacing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Representative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moves to amend H.F. 2847 as follows: </w:t>
      </w:r>
    </w:p>
    <w:p w14:paraId="58D0919B" w14:textId="546EC126" w:rsidR="00DD3393" w:rsidRDefault="00DD3393" w:rsidP="00BA2540">
      <w:pPr>
        <w:shd w:val="clear" w:color="auto" w:fill="FFFFFF"/>
        <w:spacing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37F4A07A" w14:textId="47ED9337" w:rsidR="00DD3393" w:rsidRDefault="00DD3393" w:rsidP="00BA2540">
      <w:pPr>
        <w:shd w:val="clear" w:color="auto" w:fill="FFFFFF"/>
        <w:spacing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On page …., line… insert the following: </w:t>
      </w:r>
    </w:p>
    <w:p w14:paraId="36FC806B" w14:textId="5180397E" w:rsidR="00DD3393" w:rsidRPr="00BA2540" w:rsidRDefault="00DD3393" w:rsidP="00BA2540">
      <w:pPr>
        <w:shd w:val="clear" w:color="auto" w:fill="FFFFFF"/>
        <w:spacing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27C8CF09" w14:textId="72A7D0E2" w:rsidR="00BA2540" w:rsidRPr="00BA2540" w:rsidRDefault="00BA2540" w:rsidP="00BA2540">
      <w:pPr>
        <w:shd w:val="clear" w:color="auto" w:fill="FFFFFF"/>
        <w:spacing w:line="3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BA2540">
        <w:rPr>
          <w:rFonts w:ascii="Times New Roman" w:hAnsi="Times New Roman" w:cs="Times New Roman"/>
          <w:color w:val="000000"/>
          <w:sz w:val="26"/>
          <w:szCs w:val="26"/>
        </w:rPr>
        <w:t>Section …. Minnesota Statutes 2022, section 256R.53, is amended by adding a subdivision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A2540">
        <w:rPr>
          <w:rFonts w:ascii="Times New Roman" w:hAnsi="Times New Roman" w:cs="Times New Roman"/>
          <w:color w:val="000000"/>
          <w:sz w:val="26"/>
          <w:szCs w:val="26"/>
        </w:rPr>
        <w:t>to read:</w:t>
      </w:r>
    </w:p>
    <w:p w14:paraId="6CC1FB3A" w14:textId="77777777" w:rsidR="00BA2540" w:rsidRPr="00BA2540" w:rsidRDefault="00BA2540" w:rsidP="00BA2540">
      <w:pPr>
        <w:shd w:val="clear" w:color="auto" w:fill="FFFFFF"/>
        <w:spacing w:line="300" w:lineRule="atLeast"/>
        <w:rPr>
          <w:sz w:val="26"/>
          <w:szCs w:val="26"/>
        </w:rPr>
      </w:pPr>
    </w:p>
    <w:p w14:paraId="5DBB6369" w14:textId="084D8212" w:rsidR="00BA2540" w:rsidRPr="00BA2540" w:rsidRDefault="00BA2540" w:rsidP="00BA2540">
      <w:pPr>
        <w:shd w:val="clear" w:color="auto" w:fill="FFFFFF"/>
        <w:spacing w:line="300" w:lineRule="atLeast"/>
        <w:rPr>
          <w:sz w:val="26"/>
          <w:szCs w:val="26"/>
        </w:rPr>
      </w:pPr>
      <w:proofErr w:type="spellStart"/>
      <w:r w:rsidRPr="00BA2540">
        <w:rPr>
          <w:rFonts w:ascii="Times New Roman" w:hAnsi="Times New Roman" w:cs="Times New Roman"/>
          <w:color w:val="000000"/>
          <w:sz w:val="26"/>
          <w:szCs w:val="26"/>
          <w:u w:val="single"/>
        </w:rPr>
        <w:t>Subd</w:t>
      </w:r>
      <w:proofErr w:type="spellEnd"/>
      <w:r w:rsidRPr="00BA2540">
        <w:rPr>
          <w:rFonts w:ascii="Times New Roman" w:hAnsi="Times New Roman" w:cs="Times New Roman"/>
          <w:color w:val="000000"/>
          <w:sz w:val="26"/>
          <w:szCs w:val="26"/>
          <w:u w:val="single"/>
        </w:rPr>
        <w:t>. 3.</w:t>
      </w:r>
      <w:r w:rsidRPr="00BA254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A254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Nursing facility in Red Wing.</w:t>
      </w:r>
      <w:r w:rsidRPr="00BA254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BA2540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Effective for rates paid on or after </w:t>
      </w:r>
      <w:r w:rsidR="00DD3393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October </w:t>
      </w:r>
      <w:r w:rsidRPr="00BA2540">
        <w:rPr>
          <w:rFonts w:ascii="Times New Roman" w:hAnsi="Times New Roman" w:cs="Times New Roman"/>
          <w:color w:val="000000"/>
          <w:sz w:val="26"/>
          <w:szCs w:val="26"/>
          <w:u w:val="single"/>
        </w:rPr>
        <w:t>1, 2023, the operating payment rate for a facility located in the city of Red Wing at 1412 West 4th Street, is the sum of its direct care costs per standardized day, its other care-related costs per resident day, and its other operating costs per day.</w:t>
      </w:r>
    </w:p>
    <w:p w14:paraId="30619189" w14:textId="77777777" w:rsidR="00BA2540" w:rsidRPr="00BA2540" w:rsidRDefault="00BA2540" w:rsidP="00BA2540">
      <w:pPr>
        <w:shd w:val="clear" w:color="auto" w:fill="FFFFFF"/>
        <w:spacing w:line="300" w:lineRule="atLeast"/>
        <w:ind w:right="48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4F4D2ED" w14:textId="77777777" w:rsidR="00BA2540" w:rsidRPr="00BA2540" w:rsidRDefault="00BA2540" w:rsidP="00BA2540">
      <w:pPr>
        <w:rPr>
          <w:sz w:val="24"/>
          <w:szCs w:val="24"/>
        </w:rPr>
      </w:pPr>
      <w:r w:rsidRPr="00BA2540">
        <w:rPr>
          <w:sz w:val="24"/>
          <w:szCs w:val="24"/>
        </w:rPr>
        <w:t> </w:t>
      </w:r>
    </w:p>
    <w:p w14:paraId="10166FE0" w14:textId="41CB06CA" w:rsidR="00D239DF" w:rsidRDefault="00D239DF" w:rsidP="009134C1">
      <w:pPr>
        <w:pStyle w:val="BodyText"/>
      </w:pPr>
    </w:p>
    <w:p w14:paraId="24D04F8C" w14:textId="77777777" w:rsidR="00BA2540" w:rsidRPr="00861ED3" w:rsidRDefault="00BA2540" w:rsidP="009134C1">
      <w:pPr>
        <w:pStyle w:val="BodyText"/>
      </w:pPr>
    </w:p>
    <w:sectPr w:rsidR="00BA2540" w:rsidRPr="00861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40"/>
    <w:rsid w:val="000251D8"/>
    <w:rsid w:val="001C6222"/>
    <w:rsid w:val="002B7C39"/>
    <w:rsid w:val="003044ED"/>
    <w:rsid w:val="004D7C1B"/>
    <w:rsid w:val="0067788F"/>
    <w:rsid w:val="00722332"/>
    <w:rsid w:val="00861ED3"/>
    <w:rsid w:val="009134C1"/>
    <w:rsid w:val="0098491C"/>
    <w:rsid w:val="009D7DEC"/>
    <w:rsid w:val="00B30AA3"/>
    <w:rsid w:val="00BA2540"/>
    <w:rsid w:val="00D239DF"/>
    <w:rsid w:val="00DB47AB"/>
    <w:rsid w:val="00DD3393"/>
    <w:rsid w:val="00DF52F4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7C31"/>
  <w15:chartTrackingRefBased/>
  <w15:docId w15:val="{FCE11234-3B32-4D88-8B5E-B038426E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54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A3"/>
    <w:pPr>
      <w:keepNext/>
      <w:spacing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AA3"/>
    <w:pPr>
      <w:keepNext/>
      <w:spacing w:after="24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AA3"/>
    <w:pPr>
      <w:keepNext/>
      <w:spacing w:after="240"/>
      <w:outlineLvl w:val="2"/>
    </w:pPr>
    <w:rPr>
      <w:rFonts w:ascii="Times New Roman" w:eastAsiaTheme="majorEastAsia" w:hAnsi="Times New Roman" w:cstheme="majorBidi"/>
      <w:bCs/>
      <w:i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30AA3"/>
    <w:pPr>
      <w:keepNext/>
      <w:spacing w:after="240"/>
      <w:outlineLvl w:val="3"/>
    </w:pPr>
    <w:rPr>
      <w:rFonts w:ascii="Times New Roman" w:eastAsiaTheme="majorEastAsia" w:hAnsi="Times New Roman" w:cstheme="majorBidi"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qFormat/>
    <w:rsid w:val="00861ED3"/>
    <w:pPr>
      <w:spacing w:after="24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Dbl">
    <w:name w:val="BodyTextDbl"/>
    <w:basedOn w:val="BodyText"/>
    <w:qFormat/>
    <w:rsid w:val="0098491C"/>
    <w:pPr>
      <w:spacing w:after="0" w:line="480" w:lineRule="auto"/>
    </w:pPr>
  </w:style>
  <w:style w:type="paragraph" w:customStyle="1" w:styleId="DblIndent1">
    <w:name w:val="DblIndent1&quot;"/>
    <w:basedOn w:val="Normal"/>
    <w:next w:val="BodyText"/>
    <w:qFormat/>
    <w:rsid w:val="009D7DEC"/>
    <w:pPr>
      <w:spacing w:after="240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lIndent12">
    <w:name w:val="DblIndent1/2&quot;"/>
    <w:basedOn w:val="Normal"/>
    <w:next w:val="BodyText"/>
    <w:qFormat/>
    <w:rsid w:val="00861ED3"/>
    <w:pPr>
      <w:spacing w:after="240"/>
      <w:ind w:left="720" w:right="720"/>
      <w:jc w:val="both"/>
    </w:pPr>
    <w:rPr>
      <w:rFonts w:ascii="Times New Roman" w:hAnsi="Times New Roman" w:cstheme="minorBidi"/>
      <w:sz w:val="24"/>
    </w:rPr>
  </w:style>
  <w:style w:type="paragraph" w:customStyle="1" w:styleId="SigLine">
    <w:name w:val="SigLine"/>
    <w:basedOn w:val="Normal"/>
    <w:rsid w:val="003044ED"/>
    <w:pPr>
      <w:tabs>
        <w:tab w:val="left" w:pos="5040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3044E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0A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30AA3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0AA3"/>
    <w:rPr>
      <w:rFonts w:ascii="Times New Roman" w:eastAsiaTheme="majorEastAsia" w:hAnsi="Times New Roman" w:cstheme="majorBidi"/>
      <w:bCs/>
      <w:i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AA3"/>
    <w:rPr>
      <w:rFonts w:ascii="Times New Roman" w:eastAsiaTheme="majorEastAsia" w:hAnsi="Times New Roman" w:cstheme="majorBidi"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Pollock, Daniel L.</dc:creator>
  <cp:keywords/>
  <dc:description/>
  <cp:lastModifiedBy>Pollock, Daniel L.</cp:lastModifiedBy>
  <cp:revision>2</cp:revision>
  <dcterms:created xsi:type="dcterms:W3CDTF">2023-03-22T16:05:00Z</dcterms:created>
  <dcterms:modified xsi:type="dcterms:W3CDTF">2023-03-22T16:05:00Z</dcterms:modified>
</cp:coreProperties>
</file>